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A743" w14:textId="5A48928A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960CA9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A4193" w:rsidRPr="005A4193">
        <w:rPr>
          <w:rFonts w:ascii="Arial" w:eastAsia="SimSun" w:hAnsi="Arial" w:cs="Times New Roman"/>
          <w:b/>
          <w:bCs/>
          <w:sz w:val="24"/>
          <w:szCs w:val="20"/>
        </w:rPr>
        <w:t>R4-2311745</w:t>
      </w:r>
    </w:p>
    <w:p w14:paraId="3BFC697E" w14:textId="39E9F057" w:rsidR="00841BCD" w:rsidRPr="008C39F7" w:rsidRDefault="00E0464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D67CA6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CDDEF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F06183" w14:textId="5B41971E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04641" w:rsidRPr="00E04641">
        <w:rPr>
          <w:rFonts w:ascii="Arial" w:eastAsia="Calibri" w:hAnsi="Arial" w:cs="Arial"/>
          <w:b/>
          <w:bCs/>
          <w:sz w:val="24"/>
        </w:rPr>
        <w:t>On MultiRx Demodulation performance and CSI requirements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  <w:r w:rsidR="00F26D95">
        <w:rPr>
          <w:rFonts w:ascii="Arial" w:eastAsia="Calibri" w:hAnsi="Arial" w:cs="Arial"/>
          <w:b/>
          <w:bCs/>
          <w:sz w:val="24"/>
        </w:rPr>
        <w:t>– Simulation results</w:t>
      </w:r>
    </w:p>
    <w:p w14:paraId="7DD98AB8" w14:textId="5174D6D9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5A4193" w:rsidRPr="005A4193">
        <w:rPr>
          <w:rFonts w:ascii="Arial" w:eastAsia="MS Mincho" w:hAnsi="Arial" w:cs="Arial"/>
          <w:b/>
          <w:bCs/>
          <w:sz w:val="24"/>
          <w:szCs w:val="20"/>
        </w:rPr>
        <w:t>8.7.4.2</w:t>
      </w:r>
    </w:p>
    <w:p w14:paraId="1DABB48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39570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C023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021F4C61" w14:textId="56895F72" w:rsidR="004A5C52" w:rsidRPr="008C39F7" w:rsidRDefault="004A5C52" w:rsidP="004A5C52">
      <w:r>
        <w:t xml:space="preserve">In RAN4#107 simulation configuration including the channel model was agreed </w:t>
      </w:r>
      <w:r>
        <w:fldChar w:fldCharType="begin"/>
      </w:r>
      <w:r>
        <w:instrText xml:space="preserve"> REF _Ref136941769 \r \h </w:instrText>
      </w:r>
      <w:r>
        <w:fldChar w:fldCharType="separate"/>
      </w:r>
      <w:r w:rsidR="00164A77">
        <w:t>[1]</w:t>
      </w:r>
      <w:r>
        <w:fldChar w:fldCharType="end"/>
      </w:r>
      <w:r w:rsidRPr="008C39F7">
        <w:t>.</w:t>
      </w:r>
      <w:r>
        <w:t xml:space="preserve"> This paper contains Nokia’s </w:t>
      </w:r>
      <w:r w:rsidR="009747D1">
        <w:t xml:space="preserve">current </w:t>
      </w:r>
      <w:r>
        <w:t>simulation results.</w:t>
      </w:r>
    </w:p>
    <w:p w14:paraId="17D4233B" w14:textId="77777777" w:rsidR="0060543D" w:rsidRPr="008C39F7" w:rsidRDefault="0060543D" w:rsidP="005C23A4"/>
    <w:p w14:paraId="40585CCF" w14:textId="32359A88" w:rsidR="003B659E" w:rsidRPr="008C39F7" w:rsidRDefault="00C516C9" w:rsidP="00AE56B1">
      <w:pPr>
        <w:pStyle w:val="RAN4H1"/>
      </w:pPr>
      <w:r>
        <w:t xml:space="preserve">Agreed </w:t>
      </w:r>
      <w:r w:rsidR="004A5C52">
        <w:t>Simulation Configuration</w:t>
      </w:r>
    </w:p>
    <w:p w14:paraId="0D3D0CDB" w14:textId="237204AB" w:rsidR="003C0D7C" w:rsidRDefault="003C0D7C" w:rsidP="003C0D7C">
      <w:r>
        <w:t xml:space="preserve">In RAN4#107 it was agreed that RAN4 would adopt the virtual cable approach to test the FR2 </w:t>
      </w:r>
      <w:proofErr w:type="spellStart"/>
      <w:r>
        <w:t>multiRx</w:t>
      </w:r>
      <w:proofErr w:type="spellEnd"/>
      <w:r>
        <w:t xml:space="preserve"> demodulation requirements </w:t>
      </w:r>
      <w:r>
        <w:fldChar w:fldCharType="begin"/>
      </w:r>
      <w:r>
        <w:instrText xml:space="preserve"> REF _Ref136941769 \r \h </w:instrText>
      </w:r>
      <w:r>
        <w:fldChar w:fldCharType="separate"/>
      </w:r>
      <w:r w:rsidR="00164A77">
        <w:t>[1]</w:t>
      </w:r>
      <w:r>
        <w:fldChar w:fldCharType="end"/>
      </w:r>
      <w:r>
        <w:t>.</w:t>
      </w:r>
    </w:p>
    <w:p w14:paraId="7A22F064" w14:textId="77777777" w:rsidR="003C0D7C" w:rsidRDefault="003C0D7C" w:rsidP="003C0D7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C0D7C" w:rsidRPr="008C39F7" w14:paraId="1A0B8695" w14:textId="77777777" w:rsidTr="00C44CB1">
        <w:trPr>
          <w:jc w:val="center"/>
        </w:trPr>
        <w:tc>
          <w:tcPr>
            <w:tcW w:w="9000" w:type="dxa"/>
          </w:tcPr>
          <w:p w14:paraId="296D2D6E" w14:textId="77777777" w:rsidR="003C0D7C" w:rsidRDefault="003C0D7C" w:rsidP="00C44CB1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b/>
                <w:bCs/>
                <w:szCs w:val="24"/>
                <w:u w:val="single"/>
                <w:lang w:eastAsia="zh-CN"/>
              </w:rPr>
              <w:t>Issue 1-1-1: Test method for demodulation requirements for FR2 multi-Rx</w:t>
            </w:r>
            <w:r>
              <w:rPr>
                <w:b/>
                <w:bCs/>
                <w:u w:val="single"/>
              </w:rPr>
              <w:t>.</w:t>
            </w:r>
          </w:p>
          <w:p w14:paraId="5C74AD9A" w14:textId="77777777" w:rsidR="003C0D7C" w:rsidRDefault="003C0D7C" w:rsidP="00C44CB1">
            <w:pPr>
              <w:rPr>
                <w:szCs w:val="20"/>
                <w:lang w:eastAsia="zh-CN"/>
              </w:rPr>
            </w:pPr>
            <w:r>
              <w:rPr>
                <w:lang w:eastAsia="zh-CN"/>
              </w:rPr>
              <w:t xml:space="preserve">Agreement: </w:t>
            </w:r>
          </w:p>
          <w:p w14:paraId="0334C238" w14:textId="77777777" w:rsidR="003C0D7C" w:rsidRPr="008C39F7" w:rsidRDefault="003C0D7C" w:rsidP="00C44CB1">
            <w:r>
              <w:t xml:space="preserve">RAN4 agreed to </w:t>
            </w:r>
            <w:r>
              <w:rPr>
                <w:rFonts w:eastAsia="Times New Roman"/>
              </w:rPr>
              <w:t>adopt virtual cable setup to test the FR2 multi-Rx demodulation requirements</w:t>
            </w:r>
          </w:p>
        </w:tc>
      </w:tr>
    </w:tbl>
    <w:p w14:paraId="4736CA5D" w14:textId="77777777" w:rsidR="003C0D7C" w:rsidRPr="008C39F7" w:rsidRDefault="003C0D7C" w:rsidP="003C0D7C"/>
    <w:p w14:paraId="7F249E95" w14:textId="286A6CC5" w:rsidR="003C0D7C" w:rsidRDefault="00223375" w:rsidP="003C0D7C">
      <w:r>
        <w:t xml:space="preserve">In </w:t>
      </w:r>
      <w:r w:rsidR="00FE0FCF">
        <w:t>addition,</w:t>
      </w:r>
      <w:r>
        <w:t xml:space="preserve"> </w:t>
      </w:r>
      <w:proofErr w:type="gramStart"/>
      <w:r w:rsidR="00FE0FCF">
        <w:t>as a result of</w:t>
      </w:r>
      <w:proofErr w:type="gramEnd"/>
      <w:r w:rsidR="00FE0FCF">
        <w:t xml:space="preserve"> t</w:t>
      </w:r>
      <w:r w:rsidR="003C0D7C">
        <w:t>he agreement of using virtual cable approach the following</w:t>
      </w:r>
      <w:r w:rsidR="00C97B70">
        <w:t xml:space="preserve"> correlation</w:t>
      </w:r>
      <w:r w:rsidR="003C0D7C">
        <w:t xml:space="preserve"> model </w:t>
      </w:r>
      <w:r w:rsidR="00C97B70">
        <w:t xml:space="preserve">was agreed </w:t>
      </w:r>
      <w:r w:rsidR="003C0D7C">
        <w:t xml:space="preserve">in RAN4#107 </w:t>
      </w:r>
      <w:r w:rsidR="00C97B70">
        <w:t xml:space="preserve">to be used for simulations </w:t>
      </w:r>
      <w:r w:rsidR="003C0D7C">
        <w:fldChar w:fldCharType="begin"/>
      </w:r>
      <w:r w:rsidR="003C0D7C">
        <w:instrText xml:space="preserve"> REF _Ref136941769 \r \h </w:instrText>
      </w:r>
      <w:r w:rsidR="003C0D7C">
        <w:fldChar w:fldCharType="separate"/>
      </w:r>
      <w:r w:rsidR="00164A77">
        <w:t>[1]</w:t>
      </w:r>
      <w:r w:rsidR="003C0D7C">
        <w:fldChar w:fldCharType="end"/>
      </w:r>
      <w:r w:rsidR="003C0D7C"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C0D7C" w:rsidRPr="008C39F7" w14:paraId="533A909D" w14:textId="77777777" w:rsidTr="00C44CB1">
        <w:trPr>
          <w:jc w:val="center"/>
        </w:trPr>
        <w:tc>
          <w:tcPr>
            <w:tcW w:w="9000" w:type="dxa"/>
          </w:tcPr>
          <w:p w14:paraId="707D26B3" w14:textId="77777777" w:rsidR="003C0D7C" w:rsidRDefault="003C0D7C" w:rsidP="00C44CB1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1-1-2: </w:t>
            </w:r>
            <w:r>
              <w:rPr>
                <w:b/>
                <w:u w:val="single"/>
              </w:rPr>
              <w:t>On new correlation matrix for FR2-1 in a Multi-TRP and Multi-Rx context for OTA demodulation performance requirements.</w:t>
            </w:r>
          </w:p>
          <w:p w14:paraId="0C4294DF" w14:textId="77777777" w:rsidR="003C0D7C" w:rsidRDefault="003C0D7C" w:rsidP="00C44CB1">
            <w:pPr>
              <w:rPr>
                <w:szCs w:val="20"/>
              </w:rPr>
            </w:pPr>
            <w:r>
              <w:t>Agreement:</w:t>
            </w:r>
          </w:p>
          <w:p w14:paraId="7155DB97" w14:textId="77777777" w:rsidR="003C0D7C" w:rsidRDefault="003C0D7C" w:rsidP="00C44CB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Consider the baseline correlation model assuming cross-talk between the TRPs and UE Rx antenna as below</w:t>
            </w:r>
          </w:p>
          <w:p w14:paraId="05D632FC" w14:textId="77777777" w:rsidR="003C0D7C" w:rsidRDefault="00000000" w:rsidP="00C44CB1">
            <w:pPr>
              <w:pStyle w:val="ListParagraph"/>
              <w:ind w:left="144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sz w:val="24"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16×16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=E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sz w:val="24"/>
                        <w:szCs w:val="24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16×1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en-GB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4"/>
                                <w:szCs w:val="24"/>
                                <w:lang w:val="en-GB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16×1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1+</m:t>
                    </m:r>
                    <m:r>
                      <w:rPr>
                        <w:rFonts w:ascii="Cambria Math" w:eastAsia="Times New Roman" w:hAnsi="Cambria Math"/>
                      </w:rPr>
                      <m:t>ρ</m:t>
                    </m:r>
                  </m:den>
                </m:f>
                <m:r>
                  <w:rPr>
                    <w:rFonts w:ascii="Cambria Math" w:hAnsi="Cambria Math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diag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lang w:val="en-GB"/>
                      </w:rPr>
                    </m:ctrlPr>
                  </m:d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MS Mincho" w:hAnsi="Cambria Math"/>
                            <w:i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1  </m:t>
                        </m:r>
                        <m:r>
                          <w:rPr>
                            <w:rFonts w:ascii="Cambria Math" w:eastAsia="Times New Roman" w:hAnsi="Cambria Math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r>
                          <w:rPr>
                            <w:rFonts w:ascii="Cambria Math" w:eastAsia="Times New Roman" w:hAnsi="Cambria Math"/>
                          </w:rPr>
                          <m:t>ρ</m:t>
                        </m:r>
                        <m:r>
                          <w:rPr>
                            <w:rFonts w:ascii="Cambria Math" w:hAnsi="Cambria Math"/>
                          </w:rPr>
                          <m:t xml:space="preserve">  1</m:t>
                        </m:r>
                      </m:e>
                    </m:d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⊗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MIMO</m:t>
                    </m:r>
                  </m:sub>
                </m:sSub>
              </m:oMath>
            </m:oMathPara>
          </w:p>
          <w:p w14:paraId="056E9C3B" w14:textId="77777777" w:rsidR="003C0D7C" w:rsidRDefault="003C0D7C" w:rsidP="00C44CB1">
            <w:pPr>
              <w:pStyle w:val="ListParagraph"/>
              <w:ind w:left="1440"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1+</m:t>
                  </m:r>
                  <m:r>
                    <w:rPr>
                      <w:rFonts w:ascii="Cambria Math" w:eastAsia="Times New Roman" w:hAnsi="Cambria Math"/>
                    </w:rPr>
                    <m:t>ρ</m:t>
                  </m:r>
                </m:den>
              </m:f>
              <m:r>
                <w:rPr>
                  <w:rFonts w:ascii="Cambria Math" w:hAnsi="Cambria Math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GB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GB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  <m:e/>
                          </m:mr>
                          <m:mr>
                            <m:e/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ρ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/>
                    </m:mr>
                    <m:mr>
                      <m:e/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GB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Times New Roman" w:hAnsi="Cambria Math"/>
                                </w:rPr>
                                <m:t>ρ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  <m:e/>
                          </m:mr>
                          <m:mr>
                            <m:e/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MIMO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d>
            </m:oMath>
            <w:r>
              <w:rPr>
                <w:rFonts w:eastAsiaTheme="minorEastAsia"/>
                <w:iCs/>
              </w:rPr>
              <w:t xml:space="preserve">, </w:t>
            </w:r>
          </w:p>
          <w:p w14:paraId="7F6C3D20" w14:textId="77777777" w:rsidR="003C0D7C" w:rsidRDefault="003C0D7C" w:rsidP="00C44CB1">
            <w:pPr>
              <w:pStyle w:val="ListParagraph"/>
              <w:ind w:left="1440"/>
              <w:rPr>
                <w:rFonts w:eastAsia="MS Mincho"/>
                <w:szCs w:val="20"/>
                <w:lang w:eastAsia="en-GB"/>
              </w:rPr>
            </w:pPr>
            <w:r>
              <w:rPr>
                <w:rFonts w:eastAsiaTheme="minorEastAsia"/>
                <w:iCs/>
              </w:rPr>
              <w:t>where</w:t>
            </w:r>
            <w:r>
              <w:rPr>
                <w:rFonts w:eastAsiaTheme="minorEastAsia"/>
                <w:iCs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16×1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vec</m:t>
              </m:r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GB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sz w:val="24"/>
                          <w:szCs w:val="24"/>
                          <w:lang w:val="en-GB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4x4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</w:rPr>
              <w:t xml:space="preserve">is the re-arranged channel values </w:t>
            </w:r>
            <w:r>
              <w:rPr>
                <w:lang w:eastAsia="en-GB"/>
              </w:rPr>
              <w:t xml:space="preserve">and </w:t>
            </w:r>
          </w:p>
          <w:p w14:paraId="7671EF94" w14:textId="77777777" w:rsidR="003C0D7C" w:rsidRDefault="003C0D7C" w:rsidP="003C0D7C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  <w:iCs/>
                <w:strike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⊗</m:t>
              </m:r>
            </m:oMath>
            <w:r>
              <w:rPr>
                <w:iCs/>
              </w:rPr>
              <w:t xml:space="preserve"> denotes the Kronecker product</w:t>
            </w:r>
            <w:r>
              <w:rPr>
                <w:rFonts w:eastAsia="Times New Roman"/>
                <w:lang w:eastAsia="en-GB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diag</m:t>
              </m:r>
            </m:oMath>
            <w:r>
              <w:rPr>
                <w:rFonts w:eastAsia="Times New Roman"/>
                <w:lang w:eastAsia="en-GB"/>
              </w:rPr>
              <w:t xml:space="preserve"> denotes the diagonal matrix.</w:t>
            </w:r>
          </w:p>
          <w:p w14:paraId="0C0103D2" w14:textId="77777777" w:rsidR="003C0D7C" w:rsidRDefault="00000000" w:rsidP="003C0D7C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MIMO</m:t>
                  </m:r>
                </m:sub>
              </m:sSub>
            </m:oMath>
            <w:r w:rsidR="003C0D7C">
              <w:rPr>
                <w:iCs/>
              </w:rPr>
              <w:t xml:space="preserve"> </w:t>
            </w:r>
            <w:r w:rsidR="003C0D7C">
              <w:rPr>
                <w:lang w:eastAsia="en-GB"/>
              </w:rPr>
              <w:t xml:space="preserve">is the </w:t>
            </w:r>
            <m:oMath>
              <m:r>
                <w:rPr>
                  <w:rFonts w:ascii="Cambria Math" w:hAnsi="Cambria Math"/>
                </w:rPr>
                <m:t xml:space="preserve">4×4 </m:t>
              </m:r>
            </m:oMath>
            <w:r w:rsidR="003C0D7C">
              <w:rPr>
                <w:lang w:eastAsia="en-GB"/>
              </w:rPr>
              <w:t xml:space="preserve">correlation matrix for each link between TRPs to UE panels generated with </w:t>
            </w:r>
            <w:r w:rsidR="003C0D7C">
              <w:rPr>
                <w:rFonts w:eastAsiaTheme="minorEastAsia"/>
                <w:lang w:eastAsia="zh-CN"/>
              </w:rPr>
              <w:t>parameters α (Tx correlation coefficient)</w:t>
            </w:r>
            <w:r w:rsidR="003C0D7C">
              <w:rPr>
                <w:iCs/>
              </w:rPr>
              <w:t xml:space="preserve">, β </w:t>
            </w:r>
            <w:r w:rsidR="003C0D7C">
              <w:rPr>
                <w:rFonts w:eastAsiaTheme="minorEastAsia"/>
                <w:lang w:eastAsia="zh-CN"/>
              </w:rPr>
              <w:t>(Rx correlation coefficient)</w:t>
            </w:r>
            <w:r w:rsidR="003C0D7C">
              <w:rPr>
                <w:iCs/>
              </w:rPr>
              <w:t xml:space="preserve">, and γ </w:t>
            </w:r>
            <w:r w:rsidR="003C0D7C">
              <w:rPr>
                <w:rFonts w:eastAsiaTheme="minorEastAsia"/>
                <w:lang w:eastAsia="zh-CN"/>
              </w:rPr>
              <w:t>(cross-polarization correlation coefficient) as stated in 38.101-4 B2.3.2</w:t>
            </w:r>
          </w:p>
          <w:p w14:paraId="1DFC36EE" w14:textId="77777777" w:rsidR="003C0D7C" w:rsidRDefault="003C0D7C" w:rsidP="003C0D7C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rFonts w:eastAsia="Times New Roman"/>
                <w:iCs/>
              </w:rPr>
            </w:pPr>
            <m:oMath>
              <m:r>
                <w:rPr>
                  <w:rFonts w:ascii="Cambria Math" w:hAnsi="Cambria Math"/>
                </w:rPr>
                <m:t>ρ</m:t>
              </m:r>
            </m:oMath>
            <w:r>
              <w:t xml:space="preserve"> is the cross-talk power</w:t>
            </w:r>
          </w:p>
          <w:p w14:paraId="6FD3FF4E" w14:textId="77777777" w:rsidR="003C0D7C" w:rsidRDefault="003C0D7C" w:rsidP="003C0D7C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ind w:left="1268"/>
              <w:contextualSpacing w:val="0"/>
              <w:rPr>
                <w:rFonts w:eastAsia="MS Mincho"/>
              </w:rPr>
            </w:pPr>
            <w:r>
              <w:t>Candidate cross-talk power values for initial simulation purpose:</w:t>
            </w:r>
          </w:p>
          <w:p w14:paraId="32F6520A" w14:textId="77777777" w:rsidR="003C0D7C" w:rsidRDefault="003C0D7C" w:rsidP="003C0D7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ind w:left="1988"/>
              <w:contextualSpacing w:val="0"/>
            </w:pPr>
            <w:r>
              <w:lastRenderedPageBreak/>
              <w:t>-15, -12, -9, -6 dB</w:t>
            </w:r>
          </w:p>
          <w:p w14:paraId="2EB62978" w14:textId="77777777" w:rsidR="003C0D7C" w:rsidRDefault="003C0D7C" w:rsidP="003C0D7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ind w:left="1988"/>
              <w:contextualSpacing w:val="0"/>
            </w:pPr>
            <w:r>
              <w:t>Other options are not precluded.</w:t>
            </w:r>
          </w:p>
          <w:p w14:paraId="1D61A049" w14:textId="77777777" w:rsidR="003C0D7C" w:rsidRDefault="003C0D7C" w:rsidP="003C0D7C">
            <w:pPr>
              <w:pStyle w:val="ListParagraph"/>
              <w:numPr>
                <w:ilvl w:val="0"/>
                <w:numId w:val="27"/>
              </w:numPr>
              <w:autoSpaceDN w:val="0"/>
              <w:spacing w:after="120"/>
              <w:ind w:left="1268"/>
              <w:contextualSpacing w:val="0"/>
            </w:pPr>
            <w:r>
              <w:t>Candidate cross-polarization correlation coefficient values for initial simulation purpose:</w:t>
            </w:r>
          </w:p>
          <w:p w14:paraId="454ED321" w14:textId="77777777" w:rsidR="003C0D7C" w:rsidRDefault="003C0D7C" w:rsidP="003C0D7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ind w:left="1988"/>
              <w:contextualSpacing w:val="0"/>
            </w:pPr>
            <w:r>
              <w:rPr>
                <w:iCs/>
              </w:rPr>
              <w:t>γ</w:t>
            </w:r>
            <w:r>
              <w:t xml:space="preserve"> = 0.125</w:t>
            </w:r>
          </w:p>
          <w:p w14:paraId="7C06852E" w14:textId="77777777" w:rsidR="003C0D7C" w:rsidRDefault="003C0D7C" w:rsidP="003C0D7C">
            <w:pPr>
              <w:pStyle w:val="ListParagraph"/>
              <w:numPr>
                <w:ilvl w:val="1"/>
                <w:numId w:val="27"/>
              </w:numPr>
              <w:autoSpaceDN w:val="0"/>
              <w:spacing w:after="120"/>
              <w:ind w:left="1988"/>
              <w:contextualSpacing w:val="0"/>
            </w:pPr>
            <w:r>
              <w:t>Other options are not precluded.</w:t>
            </w:r>
          </w:p>
          <w:p w14:paraId="21304101" w14:textId="77777777" w:rsidR="003C0D7C" w:rsidRPr="008C39F7" w:rsidRDefault="003C0D7C" w:rsidP="00C44CB1"/>
        </w:tc>
      </w:tr>
    </w:tbl>
    <w:p w14:paraId="08CABB4B" w14:textId="77777777" w:rsidR="003C0D7C" w:rsidRPr="008C39F7" w:rsidRDefault="003C0D7C" w:rsidP="003C0D7C"/>
    <w:p w14:paraId="647FE112" w14:textId="77777777" w:rsidR="003C0D7C" w:rsidRDefault="003C0D7C" w:rsidP="003C0D7C">
      <w:r>
        <w:t>Based on above, the following configuration are used in Nokia’s simulations for Multi-Rx:</w:t>
      </w:r>
    </w:p>
    <w:p w14:paraId="3CE40B36" w14:textId="77777777" w:rsidR="00E225CE" w:rsidRDefault="00E225CE" w:rsidP="003C0D7C"/>
    <w:p w14:paraId="42AC8886" w14:textId="220017D2" w:rsidR="003C0D7C" w:rsidRDefault="003C0D7C" w:rsidP="003C0D7C">
      <w:r>
        <w:t xml:space="preserve">From 38.101-4 B.2.3.2.1 </w:t>
      </w:r>
      <w:r>
        <w:fldChar w:fldCharType="begin"/>
      </w:r>
      <w:r>
        <w:instrText xml:space="preserve"> REF _Ref136955365 \r \h </w:instrText>
      </w:r>
      <w:r>
        <w:fldChar w:fldCharType="separate"/>
      </w:r>
      <w:r w:rsidR="00164A77">
        <w:t>[2]</w:t>
      </w:r>
      <w:r>
        <w:fldChar w:fldCharType="end"/>
      </w:r>
      <w:r>
        <w:t xml:space="preserve"> the </w:t>
      </w:r>
      <w:proofErr w:type="spellStart"/>
      <w:r w:rsidRPr="0008496A">
        <w:t>R</w:t>
      </w:r>
      <w:r>
        <w:rPr>
          <w:vertAlign w:val="subscript"/>
        </w:rPr>
        <w:t>spat</w:t>
      </w:r>
      <w:proofErr w:type="spellEnd"/>
      <w:r>
        <w:t xml:space="preserve"> is defined: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7"/>
      </w:tblGrid>
      <w:tr w:rsidR="003C0D7C" w:rsidRPr="008C39F7" w14:paraId="1DB22705" w14:textId="77777777" w:rsidTr="65AE6C94">
        <w:trPr>
          <w:jc w:val="center"/>
        </w:trPr>
        <w:tc>
          <w:tcPr>
            <w:tcW w:w="9000" w:type="dxa"/>
          </w:tcPr>
          <w:p w14:paraId="322056E4" w14:textId="25373228" w:rsidR="003C0D7C" w:rsidRPr="008C39F7" w:rsidRDefault="00EC4C7B" w:rsidP="00CD711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EC4C7B">
              <w:rPr>
                <w:noProof/>
              </w:rPr>
              <w:drawing>
                <wp:inline distT="0" distB="0" distL="0" distR="0" wp14:anchorId="3CE675F5" wp14:editId="2C67CD2E">
                  <wp:extent cx="6113145" cy="226377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145" cy="226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8FBB83" w14:textId="77777777" w:rsidR="003C0D7C" w:rsidRDefault="003C0D7C" w:rsidP="003C0D7C"/>
    <w:p w14:paraId="6319827B" w14:textId="77777777" w:rsidR="003C0D7C" w:rsidRDefault="003C0D7C" w:rsidP="003C0D7C">
      <w:r>
        <w:t>As the model agreed does not have correlation between the same polarization of the two TRPs, the R</w:t>
      </w:r>
      <w:r>
        <w:rPr>
          <w:vertAlign w:val="subscript"/>
        </w:rPr>
        <w:t>UE</w:t>
      </w:r>
      <w:r>
        <w:t xml:space="preserve"> and </w:t>
      </w:r>
      <w:proofErr w:type="spellStart"/>
      <w:r>
        <w:t>R</w:t>
      </w:r>
      <w:r>
        <w:rPr>
          <w:vertAlign w:val="subscript"/>
        </w:rPr>
        <w:t>gNB</w:t>
      </w:r>
      <w:proofErr w:type="spellEnd"/>
      <w:r>
        <w:t xml:space="preserve"> can both be set to 1 effectively resulting in:</w:t>
      </w:r>
    </w:p>
    <w:p w14:paraId="64AF861E" w14:textId="77777777" w:rsidR="003C0D7C" w:rsidRPr="005B10FF" w:rsidRDefault="00000000" w:rsidP="003C0D7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spat</m:t>
              </m:r>
            </m:sub>
          </m:sSub>
          <m: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  <m:ctrlPr>
                <w:rPr>
                  <w:rFonts w:ascii="Cambria Math" w:hAnsi="Cambria Math"/>
                </w:rPr>
              </m:ctrlP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4685AEBF" w14:textId="78AFB051" w:rsidR="003C0D7C" w:rsidRDefault="003C0D7C" w:rsidP="000F56CE">
      <w:pPr>
        <w:rPr>
          <w:rFonts w:eastAsiaTheme="minorEastAsia"/>
        </w:rPr>
      </w:pPr>
      <w:r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Γ</m:t>
        </m:r>
      </m:oMath>
      <w:r>
        <w:rPr>
          <w:rFonts w:eastAsiaTheme="minorEastAsia"/>
        </w:rPr>
        <w:t xml:space="preserve"> is defined in 38.101-4 B2.3.2.1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_Ref136955365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164A77">
        <w:rPr>
          <w:rFonts w:eastAsiaTheme="minorEastAsia"/>
        </w:rPr>
        <w:t>[2]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as</w:t>
      </w:r>
    </w:p>
    <w:p w14:paraId="64E3EAA6" w14:textId="6D115FC1" w:rsidR="000F56CE" w:rsidRDefault="00BE183E" w:rsidP="000F56CE">
      <w:pPr>
        <w:jc w:val="center"/>
      </w:pPr>
      <w:r w:rsidRPr="00BE183E">
        <w:drawing>
          <wp:inline distT="0" distB="0" distL="0" distR="0" wp14:anchorId="711A8C31" wp14:editId="219F0862">
            <wp:extent cx="1249045" cy="770890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DA8B6" w14:textId="51718EAE" w:rsidR="003C0D7C" w:rsidRDefault="00C516C9" w:rsidP="003C0D7C">
      <w:r>
        <w:t xml:space="preserve">In </w:t>
      </w:r>
      <w:r w:rsidR="000F56CE">
        <w:t>addition,</w:t>
      </w:r>
      <w:r>
        <w:t xml:space="preserve"> the following c</w:t>
      </w:r>
      <w:r w:rsidR="003C0D7C">
        <w:t>onfiguration</w:t>
      </w:r>
      <w:r>
        <w:t xml:space="preserve"> setup was agreed</w:t>
      </w:r>
      <w:r w:rsidR="003C0D7C">
        <w:t>:</w:t>
      </w:r>
    </w:p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3C0D7C" w14:paraId="2A1798F4" w14:textId="77777777" w:rsidTr="00C44C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05" w:type="dxa"/>
          </w:tcPr>
          <w:p w14:paraId="028E00FF" w14:textId="77777777" w:rsidR="003C0D7C" w:rsidRDefault="003C0D7C" w:rsidP="00C44CB1">
            <w:r>
              <w:t>Parameter</w:t>
            </w:r>
          </w:p>
        </w:tc>
        <w:tc>
          <w:tcPr>
            <w:tcW w:w="3206" w:type="dxa"/>
          </w:tcPr>
          <w:p w14:paraId="1CC8F6ED" w14:textId="77777777" w:rsidR="003C0D7C" w:rsidRDefault="003C0D7C" w:rsidP="00C44CB1">
            <w:r>
              <w:t>Value(s)</w:t>
            </w:r>
          </w:p>
        </w:tc>
        <w:tc>
          <w:tcPr>
            <w:tcW w:w="3206" w:type="dxa"/>
          </w:tcPr>
          <w:p w14:paraId="64B5B618" w14:textId="77777777" w:rsidR="003C0D7C" w:rsidRDefault="003C0D7C" w:rsidP="00C44CB1">
            <w:r>
              <w:t>Notes</w:t>
            </w:r>
          </w:p>
        </w:tc>
      </w:tr>
      <w:tr w:rsidR="003C0D7C" w14:paraId="207915C6" w14:textId="77777777" w:rsidTr="00C44CB1">
        <w:tc>
          <w:tcPr>
            <w:tcW w:w="3205" w:type="dxa"/>
          </w:tcPr>
          <w:p w14:paraId="66538122" w14:textId="77777777" w:rsidR="003C0D7C" w:rsidRDefault="003C0D7C" w:rsidP="00C44CB1">
            <w:r>
              <w:t>Number of TRPs</w:t>
            </w:r>
          </w:p>
        </w:tc>
        <w:tc>
          <w:tcPr>
            <w:tcW w:w="3206" w:type="dxa"/>
          </w:tcPr>
          <w:p w14:paraId="2C8DF3E8" w14:textId="77777777" w:rsidR="003C0D7C" w:rsidRDefault="003C0D7C" w:rsidP="00C44CB1">
            <w:pPr>
              <w:jc w:val="center"/>
            </w:pPr>
            <w:r>
              <w:t>2</w:t>
            </w:r>
          </w:p>
        </w:tc>
        <w:tc>
          <w:tcPr>
            <w:tcW w:w="3206" w:type="dxa"/>
          </w:tcPr>
          <w:p w14:paraId="5CD2DD1A" w14:textId="77777777" w:rsidR="003C0D7C" w:rsidRDefault="003C0D7C" w:rsidP="00C44CB1"/>
        </w:tc>
      </w:tr>
      <w:tr w:rsidR="003C0D7C" w14:paraId="0430DFB8" w14:textId="77777777" w:rsidTr="00C44CB1">
        <w:tc>
          <w:tcPr>
            <w:tcW w:w="3205" w:type="dxa"/>
          </w:tcPr>
          <w:p w14:paraId="604512E9" w14:textId="77777777" w:rsidR="003C0D7C" w:rsidRDefault="003C0D7C" w:rsidP="00C44CB1">
            <w:r>
              <w:t>cross-polarization correlation coefficient (</w:t>
            </w:r>
            <w:r>
              <w:rPr>
                <w:rFonts w:ascii="Symbol" w:hAnsi="Symbol"/>
              </w:rPr>
              <w:t>g</w:t>
            </w:r>
            <w:r>
              <w:t>)</w:t>
            </w:r>
          </w:p>
        </w:tc>
        <w:tc>
          <w:tcPr>
            <w:tcW w:w="3206" w:type="dxa"/>
          </w:tcPr>
          <w:p w14:paraId="54F36782" w14:textId="77777777" w:rsidR="003C0D7C" w:rsidRDefault="003C0D7C" w:rsidP="00C44CB1">
            <w:pPr>
              <w:jc w:val="center"/>
            </w:pPr>
            <w:r>
              <w:t>0.125</w:t>
            </w:r>
          </w:p>
        </w:tc>
        <w:tc>
          <w:tcPr>
            <w:tcW w:w="3206" w:type="dxa"/>
          </w:tcPr>
          <w:p w14:paraId="18D6D187" w14:textId="77777777" w:rsidR="003C0D7C" w:rsidRDefault="003C0D7C" w:rsidP="00C44CB1"/>
        </w:tc>
      </w:tr>
      <w:tr w:rsidR="003C0D7C" w14:paraId="52D925F1" w14:textId="77777777" w:rsidTr="00C44CB1">
        <w:tc>
          <w:tcPr>
            <w:tcW w:w="3205" w:type="dxa"/>
          </w:tcPr>
          <w:p w14:paraId="620347BF" w14:textId="77777777" w:rsidR="003C0D7C" w:rsidRDefault="003C0D7C" w:rsidP="00C44CB1">
            <w:r>
              <w:t>Cross talk factor (</w:t>
            </w:r>
            <w:r>
              <w:rPr>
                <w:rFonts w:ascii="Symbol" w:hAnsi="Symbol"/>
              </w:rPr>
              <w:t>r</w:t>
            </w:r>
            <w:r>
              <w:t>)</w:t>
            </w:r>
          </w:p>
        </w:tc>
        <w:tc>
          <w:tcPr>
            <w:tcW w:w="3206" w:type="dxa"/>
          </w:tcPr>
          <w:p w14:paraId="32E4432E" w14:textId="77777777" w:rsidR="003C0D7C" w:rsidRDefault="003C0D7C" w:rsidP="00C44CB1">
            <w:pPr>
              <w:jc w:val="center"/>
            </w:pPr>
            <w:r>
              <w:t>-15, -12, -9, -6, -3 dB</w:t>
            </w:r>
          </w:p>
        </w:tc>
        <w:tc>
          <w:tcPr>
            <w:tcW w:w="3206" w:type="dxa"/>
          </w:tcPr>
          <w:p w14:paraId="79F1F88D" w14:textId="77777777" w:rsidR="003C0D7C" w:rsidRDefault="003C0D7C" w:rsidP="00C44CB1"/>
        </w:tc>
      </w:tr>
      <w:tr w:rsidR="003C0D7C" w14:paraId="0DDE5FB2" w14:textId="77777777" w:rsidTr="00C44CB1">
        <w:tc>
          <w:tcPr>
            <w:tcW w:w="3205" w:type="dxa"/>
          </w:tcPr>
          <w:p w14:paraId="6F917DF7" w14:textId="77777777" w:rsidR="003C0D7C" w:rsidRDefault="003C0D7C" w:rsidP="00C44CB1">
            <w:r w:rsidRPr="00774F60">
              <w:t>Number of receive antennas per Rx chain</w:t>
            </w:r>
          </w:p>
        </w:tc>
        <w:tc>
          <w:tcPr>
            <w:tcW w:w="3206" w:type="dxa"/>
          </w:tcPr>
          <w:p w14:paraId="3B9A70C1" w14:textId="77777777" w:rsidR="003C0D7C" w:rsidRDefault="003C0D7C" w:rsidP="00C44CB1">
            <w:pPr>
              <w:jc w:val="center"/>
            </w:pPr>
            <w:r>
              <w:t>2</w:t>
            </w:r>
          </w:p>
        </w:tc>
        <w:tc>
          <w:tcPr>
            <w:tcW w:w="3206" w:type="dxa"/>
          </w:tcPr>
          <w:p w14:paraId="2EE4780D" w14:textId="77777777" w:rsidR="003C0D7C" w:rsidRDefault="003C0D7C" w:rsidP="00C44CB1"/>
        </w:tc>
      </w:tr>
      <w:tr w:rsidR="003C0D7C" w14:paraId="1883A947" w14:textId="77777777" w:rsidTr="00C44CB1">
        <w:tc>
          <w:tcPr>
            <w:tcW w:w="3205" w:type="dxa"/>
          </w:tcPr>
          <w:p w14:paraId="2709E264" w14:textId="77777777" w:rsidR="003C0D7C" w:rsidRDefault="003C0D7C" w:rsidP="00C44CB1">
            <w:r>
              <w:t>Receiver options</w:t>
            </w:r>
          </w:p>
        </w:tc>
        <w:tc>
          <w:tcPr>
            <w:tcW w:w="3206" w:type="dxa"/>
          </w:tcPr>
          <w:p w14:paraId="413EEF0B" w14:textId="77777777" w:rsidR="003C0D7C" w:rsidRDefault="003C0D7C" w:rsidP="00C44CB1">
            <w:pPr>
              <w:jc w:val="center"/>
            </w:pPr>
            <w:r>
              <w:t>2x(2x2) and 4x4 (joint)</w:t>
            </w:r>
          </w:p>
        </w:tc>
        <w:tc>
          <w:tcPr>
            <w:tcW w:w="3206" w:type="dxa"/>
          </w:tcPr>
          <w:p w14:paraId="2665553C" w14:textId="77777777" w:rsidR="003C0D7C" w:rsidRDefault="003C0D7C" w:rsidP="00C44CB1"/>
        </w:tc>
      </w:tr>
      <w:tr w:rsidR="003C0D7C" w14:paraId="023B2A35" w14:textId="77777777" w:rsidTr="00C44CB1">
        <w:tc>
          <w:tcPr>
            <w:tcW w:w="3205" w:type="dxa"/>
          </w:tcPr>
          <w:p w14:paraId="0E01D167" w14:textId="77777777" w:rsidR="003C0D7C" w:rsidRDefault="003C0D7C" w:rsidP="00C44CB1">
            <w:r>
              <w:t>SCS</w:t>
            </w:r>
          </w:p>
        </w:tc>
        <w:tc>
          <w:tcPr>
            <w:tcW w:w="3206" w:type="dxa"/>
          </w:tcPr>
          <w:p w14:paraId="76CB1044" w14:textId="77777777" w:rsidR="003C0D7C" w:rsidRDefault="003C0D7C" w:rsidP="00C44CB1">
            <w:pPr>
              <w:jc w:val="center"/>
            </w:pPr>
            <w:r>
              <w:t>120kHz</w:t>
            </w:r>
          </w:p>
        </w:tc>
        <w:tc>
          <w:tcPr>
            <w:tcW w:w="3206" w:type="dxa"/>
          </w:tcPr>
          <w:p w14:paraId="673BF537" w14:textId="77777777" w:rsidR="003C0D7C" w:rsidRDefault="003C0D7C" w:rsidP="00C44CB1"/>
        </w:tc>
      </w:tr>
      <w:tr w:rsidR="003C0D7C" w14:paraId="7205B60B" w14:textId="77777777" w:rsidTr="00C44CB1">
        <w:tc>
          <w:tcPr>
            <w:tcW w:w="3205" w:type="dxa"/>
          </w:tcPr>
          <w:p w14:paraId="32CEE3F5" w14:textId="77777777" w:rsidR="003C0D7C" w:rsidRDefault="003C0D7C" w:rsidP="00C44CB1">
            <w:r>
              <w:t>CBW</w:t>
            </w:r>
          </w:p>
        </w:tc>
        <w:tc>
          <w:tcPr>
            <w:tcW w:w="3206" w:type="dxa"/>
          </w:tcPr>
          <w:p w14:paraId="460C0A65" w14:textId="77777777" w:rsidR="003C0D7C" w:rsidRDefault="003C0D7C" w:rsidP="00C44CB1">
            <w:pPr>
              <w:jc w:val="center"/>
            </w:pPr>
            <w:r>
              <w:t>100MHz</w:t>
            </w:r>
          </w:p>
        </w:tc>
        <w:tc>
          <w:tcPr>
            <w:tcW w:w="3206" w:type="dxa"/>
          </w:tcPr>
          <w:p w14:paraId="56F78DBF" w14:textId="77777777" w:rsidR="003C0D7C" w:rsidRDefault="003C0D7C" w:rsidP="00C44CB1"/>
        </w:tc>
      </w:tr>
      <w:tr w:rsidR="003C0D7C" w14:paraId="164177C3" w14:textId="77777777" w:rsidTr="00C44CB1">
        <w:tc>
          <w:tcPr>
            <w:tcW w:w="3205" w:type="dxa"/>
          </w:tcPr>
          <w:p w14:paraId="6025C625" w14:textId="77777777" w:rsidR="003C0D7C" w:rsidRDefault="003C0D7C" w:rsidP="00C44CB1">
            <w:r>
              <w:t>Channel model</w:t>
            </w:r>
          </w:p>
        </w:tc>
        <w:tc>
          <w:tcPr>
            <w:tcW w:w="3206" w:type="dxa"/>
          </w:tcPr>
          <w:p w14:paraId="242F66EA" w14:textId="77777777" w:rsidR="003C0D7C" w:rsidRDefault="003C0D7C" w:rsidP="00C44CB1">
            <w:pPr>
              <w:jc w:val="center"/>
            </w:pPr>
            <w:r>
              <w:t>TDLA30-75</w:t>
            </w:r>
          </w:p>
        </w:tc>
        <w:tc>
          <w:tcPr>
            <w:tcW w:w="3206" w:type="dxa"/>
          </w:tcPr>
          <w:p w14:paraId="498BE0F2" w14:textId="77777777" w:rsidR="003C0D7C" w:rsidRDefault="003C0D7C" w:rsidP="00C44CB1"/>
        </w:tc>
      </w:tr>
      <w:tr w:rsidR="003C0D7C" w14:paraId="6A90342A" w14:textId="77777777" w:rsidTr="00C44CB1">
        <w:tc>
          <w:tcPr>
            <w:tcW w:w="3205" w:type="dxa"/>
          </w:tcPr>
          <w:p w14:paraId="689C3121" w14:textId="77777777" w:rsidR="003C0D7C" w:rsidRDefault="003C0D7C" w:rsidP="00C44CB1">
            <w:r>
              <w:t>PTRS</w:t>
            </w:r>
          </w:p>
        </w:tc>
        <w:tc>
          <w:tcPr>
            <w:tcW w:w="3206" w:type="dxa"/>
          </w:tcPr>
          <w:p w14:paraId="4B15AF28" w14:textId="1813BDB3" w:rsidR="003C0D7C" w:rsidRDefault="003C0D7C" w:rsidP="00C44CB1">
            <w:pPr>
              <w:jc w:val="center"/>
            </w:pPr>
            <w:r>
              <w:t xml:space="preserve">One PTRS port for </w:t>
            </w:r>
            <w:proofErr w:type="spellStart"/>
            <w:r>
              <w:t>sDCI</w:t>
            </w:r>
            <w:proofErr w:type="spellEnd"/>
            <w:r>
              <w:t xml:space="preserve"> SDM based scheme</w:t>
            </w:r>
            <w:r w:rsidR="00211841">
              <w:t xml:space="preserve"> or</w:t>
            </w:r>
          </w:p>
          <w:p w14:paraId="19ED6827" w14:textId="77777777" w:rsidR="003C0D7C" w:rsidRDefault="003C0D7C" w:rsidP="00C44CB1">
            <w:r w:rsidRPr="008A3D77">
              <w:lastRenderedPageBreak/>
              <w:t xml:space="preserve">One PTRS port per TRP for </w:t>
            </w:r>
            <w:proofErr w:type="spellStart"/>
            <w:r w:rsidRPr="008A3D77">
              <w:t>mDCI</w:t>
            </w:r>
            <w:proofErr w:type="spellEnd"/>
            <w:r w:rsidRPr="008A3D77">
              <w:t xml:space="preserve"> schemes</w:t>
            </w:r>
          </w:p>
        </w:tc>
        <w:tc>
          <w:tcPr>
            <w:tcW w:w="3206" w:type="dxa"/>
          </w:tcPr>
          <w:p w14:paraId="43C152BF" w14:textId="77777777" w:rsidR="003C0D7C" w:rsidRDefault="003C0D7C" w:rsidP="00C44CB1">
            <w:r>
              <w:lastRenderedPageBreak/>
              <w:t xml:space="preserve">Not decided yet for </w:t>
            </w:r>
            <w:proofErr w:type="spellStart"/>
            <w:r>
              <w:t>sDCI</w:t>
            </w:r>
            <w:proofErr w:type="spellEnd"/>
            <w:r>
              <w:t xml:space="preserve"> but most likely this will be the outcome.</w:t>
            </w:r>
          </w:p>
        </w:tc>
      </w:tr>
      <w:tr w:rsidR="003C0D7C" w14:paraId="6B1E6DE1" w14:textId="77777777" w:rsidTr="00C44CB1">
        <w:tc>
          <w:tcPr>
            <w:tcW w:w="3205" w:type="dxa"/>
          </w:tcPr>
          <w:p w14:paraId="392E13BD" w14:textId="77777777" w:rsidR="003C0D7C" w:rsidRDefault="003C0D7C" w:rsidP="00C44CB1">
            <w:r>
              <w:t>Time offset between TRPs</w:t>
            </w:r>
          </w:p>
        </w:tc>
        <w:tc>
          <w:tcPr>
            <w:tcW w:w="3206" w:type="dxa"/>
          </w:tcPr>
          <w:p w14:paraId="37B80364" w14:textId="2BF4E9BC" w:rsidR="003C0D7C" w:rsidRDefault="003D0C31" w:rsidP="00C44CB1">
            <w:pPr>
              <w:jc w:val="center"/>
            </w:pPr>
            <w:r>
              <w:t>{0.25us, -0.0625us}</w:t>
            </w:r>
          </w:p>
        </w:tc>
        <w:tc>
          <w:tcPr>
            <w:tcW w:w="3206" w:type="dxa"/>
          </w:tcPr>
          <w:p w14:paraId="2966E2FB" w14:textId="2D64F4DD" w:rsidR="003C0D7C" w:rsidRDefault="008D0391" w:rsidP="00C44CB1">
            <w:r>
              <w:t xml:space="preserve">It was decided in RAN4#107 to use the values {0.25us, -0.0625us} but it is still pending </w:t>
            </w:r>
            <w:r w:rsidR="00864CCB">
              <w:t>which value</w:t>
            </w:r>
            <w:r w:rsidR="008E745F">
              <w:t xml:space="preserve"> is</w:t>
            </w:r>
            <w:r w:rsidR="00864CCB">
              <w:t xml:space="preserve"> to </w:t>
            </w:r>
            <w:r w:rsidR="00A26ACC">
              <w:t xml:space="preserve">be </w:t>
            </w:r>
            <w:r w:rsidR="00864CCB">
              <w:t>us</w:t>
            </w:r>
            <w:r w:rsidR="00A26ACC">
              <w:t>ed</w:t>
            </w:r>
            <w:r w:rsidR="00864CCB">
              <w:t xml:space="preserve"> for </w:t>
            </w:r>
            <w:r w:rsidR="003C0D7C">
              <w:t>which configuration.</w:t>
            </w:r>
          </w:p>
        </w:tc>
      </w:tr>
      <w:tr w:rsidR="003C0D7C" w14:paraId="5DFDF86D" w14:textId="77777777" w:rsidTr="00C44CB1">
        <w:tc>
          <w:tcPr>
            <w:tcW w:w="3205" w:type="dxa"/>
          </w:tcPr>
          <w:p w14:paraId="096A4182" w14:textId="77777777" w:rsidR="003C0D7C" w:rsidRDefault="003C0D7C" w:rsidP="00C44CB1">
            <w:r>
              <w:t>Frequency offset between TRPs</w:t>
            </w:r>
          </w:p>
        </w:tc>
        <w:tc>
          <w:tcPr>
            <w:tcW w:w="3206" w:type="dxa"/>
          </w:tcPr>
          <w:p w14:paraId="4C5FD9F0" w14:textId="5880B037" w:rsidR="003C0D7C" w:rsidRDefault="003D0C31" w:rsidP="00C44CB1">
            <w:pPr>
              <w:jc w:val="center"/>
            </w:pPr>
            <w:r>
              <w:t>{0Hz, 600Hz}</w:t>
            </w:r>
          </w:p>
        </w:tc>
        <w:tc>
          <w:tcPr>
            <w:tcW w:w="3206" w:type="dxa"/>
          </w:tcPr>
          <w:p w14:paraId="1438B17E" w14:textId="3CFA414D" w:rsidR="003C0D7C" w:rsidRDefault="00864CCB" w:rsidP="00C44CB1">
            <w:r>
              <w:t xml:space="preserve">It was decided in RAN4#107 to use the values {0Hz, 600Hz} but it is still pending which value </w:t>
            </w:r>
            <w:r w:rsidR="008E745F">
              <w:t xml:space="preserve">is </w:t>
            </w:r>
            <w:r>
              <w:t xml:space="preserve">to </w:t>
            </w:r>
            <w:r w:rsidR="00A26ACC">
              <w:t xml:space="preserve">be </w:t>
            </w:r>
            <w:r>
              <w:t>us</w:t>
            </w:r>
            <w:r w:rsidR="00A26ACC">
              <w:t>ed</w:t>
            </w:r>
            <w:r>
              <w:t xml:space="preserve"> for which configuration.</w:t>
            </w:r>
          </w:p>
        </w:tc>
      </w:tr>
      <w:tr w:rsidR="003C0D7C" w14:paraId="149DAA0B" w14:textId="77777777" w:rsidTr="00C44CB1">
        <w:tc>
          <w:tcPr>
            <w:tcW w:w="3205" w:type="dxa"/>
          </w:tcPr>
          <w:p w14:paraId="73305CA3" w14:textId="77777777" w:rsidR="003C0D7C" w:rsidRDefault="003C0D7C" w:rsidP="00C44CB1">
            <w:r w:rsidRPr="00623710">
              <w:t xml:space="preserve">PDSCH rate matching in </w:t>
            </w:r>
            <w:proofErr w:type="spellStart"/>
            <w:r w:rsidRPr="00623710">
              <w:t>mTRP</w:t>
            </w:r>
            <w:proofErr w:type="spellEnd"/>
            <w:r w:rsidRPr="00623710">
              <w:t xml:space="preserve"> transmission</w:t>
            </w:r>
          </w:p>
        </w:tc>
        <w:tc>
          <w:tcPr>
            <w:tcW w:w="3206" w:type="dxa"/>
          </w:tcPr>
          <w:p w14:paraId="215EE0C3" w14:textId="0A47D2B2" w:rsidR="003C0D7C" w:rsidRDefault="00F43714" w:rsidP="00C44CB1">
            <w:pPr>
              <w:jc w:val="center"/>
            </w:pPr>
            <w:r>
              <w:rPr>
                <w:lang w:eastAsia="ja-JP"/>
              </w:rPr>
              <w:t>Not decided yet.</w:t>
            </w:r>
          </w:p>
        </w:tc>
        <w:tc>
          <w:tcPr>
            <w:tcW w:w="3206" w:type="dxa"/>
          </w:tcPr>
          <w:p w14:paraId="4FE162F1" w14:textId="3788F22A" w:rsidR="003C0D7C" w:rsidRDefault="003C0D7C" w:rsidP="00C44CB1"/>
        </w:tc>
      </w:tr>
      <w:tr w:rsidR="003C0D7C" w14:paraId="1DB1C58F" w14:textId="77777777" w:rsidTr="00C44CB1">
        <w:tc>
          <w:tcPr>
            <w:tcW w:w="3205" w:type="dxa"/>
          </w:tcPr>
          <w:p w14:paraId="7F913073" w14:textId="77777777" w:rsidR="003C0D7C" w:rsidRPr="00623710" w:rsidRDefault="003C0D7C" w:rsidP="00C44CB1"/>
        </w:tc>
        <w:tc>
          <w:tcPr>
            <w:tcW w:w="3206" w:type="dxa"/>
          </w:tcPr>
          <w:p w14:paraId="7FFC9E6A" w14:textId="77777777" w:rsidR="003C0D7C" w:rsidRDefault="003C0D7C" w:rsidP="00C44CB1">
            <w:pPr>
              <w:jc w:val="center"/>
              <w:rPr>
                <w:lang w:eastAsia="ja-JP"/>
              </w:rPr>
            </w:pPr>
          </w:p>
        </w:tc>
        <w:tc>
          <w:tcPr>
            <w:tcW w:w="3206" w:type="dxa"/>
          </w:tcPr>
          <w:p w14:paraId="1956456A" w14:textId="77777777" w:rsidR="003C0D7C" w:rsidRDefault="003C0D7C" w:rsidP="00C44CB1"/>
        </w:tc>
      </w:tr>
    </w:tbl>
    <w:p w14:paraId="47F4AE74" w14:textId="77777777" w:rsidR="003C0D7C" w:rsidRDefault="003C0D7C" w:rsidP="003C0D7C"/>
    <w:p w14:paraId="563A5295" w14:textId="5313AF37" w:rsidR="0060543D" w:rsidRDefault="0006280C" w:rsidP="0006280C">
      <w:pPr>
        <w:pStyle w:val="RAN4H1"/>
      </w:pPr>
      <w:r>
        <w:t>Simulation Results</w:t>
      </w:r>
    </w:p>
    <w:p w14:paraId="6AF1773D" w14:textId="080F8540" w:rsidR="00697B5A" w:rsidRDefault="00697B5A" w:rsidP="00697B5A">
      <w:r>
        <w:t xml:space="preserve">The simulation parameters used for </w:t>
      </w:r>
      <w:r w:rsidR="00DC0E96">
        <w:t xml:space="preserve">Nokia’s </w:t>
      </w:r>
      <w:r>
        <w:t xml:space="preserve">simulations </w:t>
      </w:r>
      <w:r w:rsidR="0035141E">
        <w:t xml:space="preserve">in the following </w:t>
      </w:r>
      <w:r>
        <w:t>are,</w:t>
      </w:r>
    </w:p>
    <w:p w14:paraId="4C784909" w14:textId="7B3A75E7" w:rsidR="00697B5A" w:rsidRDefault="00697B5A" w:rsidP="00C516C9">
      <w:pPr>
        <w:pStyle w:val="ListParagraph"/>
        <w:numPr>
          <w:ilvl w:val="0"/>
          <w:numId w:val="30"/>
        </w:numPr>
      </w:pPr>
      <w:r>
        <w:t>FR2-1, 30 GHz carrier frequency</w:t>
      </w:r>
    </w:p>
    <w:p w14:paraId="3D96AB12" w14:textId="13348E05" w:rsidR="00697B5A" w:rsidRDefault="00697B5A" w:rsidP="00C516C9">
      <w:pPr>
        <w:pStyle w:val="ListParagraph"/>
        <w:numPr>
          <w:ilvl w:val="0"/>
          <w:numId w:val="30"/>
        </w:numPr>
      </w:pPr>
      <w:r>
        <w:t xml:space="preserve">120 </w:t>
      </w:r>
      <w:proofErr w:type="spellStart"/>
      <w:r>
        <w:t>KHz</w:t>
      </w:r>
      <w:proofErr w:type="spellEnd"/>
      <w:r>
        <w:t xml:space="preserve"> SCS / 100MHz CBW</w:t>
      </w:r>
    </w:p>
    <w:p w14:paraId="582DB258" w14:textId="7B1DBF77" w:rsidR="00697B5A" w:rsidRDefault="00697B5A" w:rsidP="00C516C9">
      <w:pPr>
        <w:pStyle w:val="ListParagraph"/>
        <w:numPr>
          <w:ilvl w:val="0"/>
          <w:numId w:val="30"/>
        </w:numPr>
      </w:pPr>
      <w:r>
        <w:t xml:space="preserve">Channel: </w:t>
      </w:r>
      <w:r w:rsidR="008F0D57">
        <w:t xml:space="preserve">“2x” </w:t>
      </w:r>
      <w:r>
        <w:t>TDLA30-75</w:t>
      </w:r>
      <w:r w:rsidR="008F0D57">
        <w:t xml:space="preserve"> + </w:t>
      </w:r>
      <w:r w:rsidR="008F0D57" w:rsidRPr="008F0D57">
        <w:t>correlation model</w:t>
      </w:r>
    </w:p>
    <w:p w14:paraId="6C1FCDE1" w14:textId="117079CC" w:rsidR="00697B5A" w:rsidRDefault="00697B5A" w:rsidP="00C516C9">
      <w:pPr>
        <w:pStyle w:val="ListParagraph"/>
        <w:numPr>
          <w:ilvl w:val="0"/>
          <w:numId w:val="30"/>
        </w:numPr>
      </w:pPr>
      <w:r>
        <w:t>Antenna configuration of 2 x 2</w:t>
      </w:r>
      <w:r w:rsidR="003D0C31">
        <w:t xml:space="preserve"> for each TRP</w:t>
      </w:r>
    </w:p>
    <w:p w14:paraId="1B2A30DE" w14:textId="4D56B5F4" w:rsidR="00697B5A" w:rsidRDefault="00B32D20" w:rsidP="00C516C9">
      <w:pPr>
        <w:pStyle w:val="ListParagraph"/>
        <w:numPr>
          <w:ilvl w:val="0"/>
          <w:numId w:val="30"/>
        </w:numPr>
      </w:pPr>
      <w:r>
        <w:t>Rank 4</w:t>
      </w:r>
    </w:p>
    <w:p w14:paraId="3F266400" w14:textId="57E8DFB7" w:rsidR="00C516C9" w:rsidRDefault="00697B5A" w:rsidP="00C516C9">
      <w:pPr>
        <w:pStyle w:val="ListParagraph"/>
        <w:numPr>
          <w:ilvl w:val="0"/>
          <w:numId w:val="30"/>
        </w:numPr>
      </w:pPr>
      <w:r>
        <w:t>DMRS symbols at (2,11) symbol indexes.</w:t>
      </w:r>
    </w:p>
    <w:p w14:paraId="1A9E2A76" w14:textId="19478213" w:rsidR="00C516C9" w:rsidRDefault="00DC0E96" w:rsidP="00C516C9">
      <w:pPr>
        <w:pStyle w:val="ListParagraph"/>
        <w:numPr>
          <w:ilvl w:val="0"/>
          <w:numId w:val="30"/>
        </w:numPr>
      </w:pPr>
      <w:r>
        <w:t>Frequency offset between TRPs: 0Hz</w:t>
      </w:r>
    </w:p>
    <w:p w14:paraId="6998ECEC" w14:textId="677E6F3A" w:rsidR="00697B5A" w:rsidRDefault="003D0C31" w:rsidP="0006280C">
      <w:pPr>
        <w:pStyle w:val="ListParagraph"/>
        <w:numPr>
          <w:ilvl w:val="0"/>
          <w:numId w:val="30"/>
        </w:numPr>
      </w:pPr>
      <w:r>
        <w:t>Time offset between TRPs: 0us</w:t>
      </w:r>
    </w:p>
    <w:p w14:paraId="084ED25F" w14:textId="1F53AC25" w:rsidR="0006280C" w:rsidRDefault="0006280C" w:rsidP="0006280C">
      <w:pPr>
        <w:pStyle w:val="RAN4H2"/>
      </w:pPr>
      <w:r>
        <w:t>Simulation results 2</w:t>
      </w:r>
      <w:r w:rsidR="002E0A27">
        <w:t>*</w:t>
      </w:r>
      <w:r>
        <w:t>(2</w:t>
      </w:r>
      <w:r w:rsidR="002E0A27">
        <w:t>x</w:t>
      </w:r>
      <w:r>
        <w:t>2)</w:t>
      </w:r>
      <w:r w:rsidR="00FF3239">
        <w:t xml:space="preserve"> fully-</w:t>
      </w:r>
      <w:proofErr w:type="gramStart"/>
      <w:r w:rsidR="00FF3239">
        <w:t>overlapping</w:t>
      </w:r>
      <w:proofErr w:type="gramEnd"/>
    </w:p>
    <w:p w14:paraId="369CE23E" w14:textId="7303B3F9" w:rsidR="004C2307" w:rsidRDefault="004C2307" w:rsidP="004C2307">
      <w:r>
        <w:t xml:space="preserve">Simulations results shown below consider the </w:t>
      </w:r>
      <w:r w:rsidR="00FB77A8">
        <w:t>multi</w:t>
      </w:r>
      <w:r>
        <w:t xml:space="preserve"> TRP scheme with</w:t>
      </w:r>
      <w:r w:rsidR="00D112EF">
        <w:t xml:space="preserve"> </w:t>
      </w:r>
      <w:r w:rsidR="00FB77A8">
        <w:t>2</w:t>
      </w:r>
      <w:r w:rsidR="002E0A27">
        <w:t>*</w:t>
      </w:r>
      <w:r w:rsidR="00FB77A8">
        <w:t>(</w:t>
      </w:r>
      <w:r>
        <w:t>2</w:t>
      </w:r>
      <w:r w:rsidR="002E0A27">
        <w:t>x</w:t>
      </w:r>
      <w:r>
        <w:t>2</w:t>
      </w:r>
      <w:r w:rsidR="00FB77A8">
        <w:t>)</w:t>
      </w:r>
      <w:r>
        <w:t xml:space="preserve"> antenna configuration with cross-polarization correlation coefficient of 0.125</w:t>
      </w:r>
      <w:r w:rsidR="00FB77A8">
        <w:t xml:space="preserve"> </w:t>
      </w:r>
      <w:r w:rsidR="00CB49D9">
        <w:t xml:space="preserve">for different values of crosstalk interference </w:t>
      </w:r>
      <w:r w:rsidR="0071188A">
        <w:t xml:space="preserve">(rho) </w:t>
      </w:r>
      <w:r w:rsidR="00E81F6F">
        <w:t xml:space="preserve">caused </w:t>
      </w:r>
      <w:r w:rsidR="00FC76DD">
        <w:t xml:space="preserve">due </w:t>
      </w:r>
      <w:r w:rsidR="00E81F6F">
        <w:t xml:space="preserve">the </w:t>
      </w:r>
      <w:r w:rsidR="00037648">
        <w:t xml:space="preserve">signal reception from </w:t>
      </w:r>
      <w:r w:rsidR="00D72EA0">
        <w:t>2</w:t>
      </w:r>
      <w:r w:rsidR="00D72EA0" w:rsidRPr="00D72EA0">
        <w:rPr>
          <w:vertAlign w:val="superscript"/>
        </w:rPr>
        <w:t>nd</w:t>
      </w:r>
      <w:r w:rsidR="00D72EA0">
        <w:t xml:space="preserve"> TRP</w:t>
      </w:r>
      <w:r w:rsidR="00037648">
        <w:t>.</w:t>
      </w:r>
    </w:p>
    <w:p w14:paraId="2EC59926" w14:textId="094946C1" w:rsidR="00037648" w:rsidRDefault="00147890" w:rsidP="004C2307">
      <w:r>
        <w:t xml:space="preserve">It is </w:t>
      </w:r>
      <w:r w:rsidR="00075FF0">
        <w:t xml:space="preserve">visible from the simulation results that </w:t>
      </w:r>
      <w:r w:rsidR="00477008">
        <w:t xml:space="preserve">when </w:t>
      </w:r>
      <w:r w:rsidR="004412C0">
        <w:t xml:space="preserve">the </w:t>
      </w:r>
      <w:r w:rsidR="00D112EF">
        <w:t>crosstalk</w:t>
      </w:r>
      <w:r w:rsidR="004412C0">
        <w:t xml:space="preserve"> interference is higher</w:t>
      </w:r>
      <w:r w:rsidR="00177B0D">
        <w:t>,</w:t>
      </w:r>
      <w:r w:rsidR="004412C0">
        <w:t xml:space="preserve"> </w:t>
      </w:r>
      <w:r w:rsidR="0020329B">
        <w:t>it</w:t>
      </w:r>
      <w:r w:rsidR="004412C0">
        <w:t xml:space="preserve"> cause</w:t>
      </w:r>
      <w:r w:rsidR="0020329B">
        <w:t>s</w:t>
      </w:r>
      <w:r w:rsidR="004412C0">
        <w:t xml:space="preserve"> a significant reduction in the achieva</w:t>
      </w:r>
      <w:r w:rsidR="004E364D">
        <w:t>ble throughput.</w:t>
      </w:r>
    </w:p>
    <w:p w14:paraId="04714239" w14:textId="1CBFC5C6" w:rsidR="007F6E67" w:rsidRDefault="002F0D0B" w:rsidP="004C2307">
      <w:r>
        <w:t xml:space="preserve">Simulation results obtained </w:t>
      </w:r>
      <w:r w:rsidR="00313554">
        <w:t>for MCS13 is shown in the</w:t>
      </w:r>
      <w:r w:rsidR="00FF0314">
        <w:t xml:space="preserve"> </w:t>
      </w:r>
      <w:r w:rsidR="00F321F4">
        <w:fldChar w:fldCharType="begin"/>
      </w:r>
      <w:r w:rsidR="00F321F4">
        <w:instrText xml:space="preserve"> REF _Ref142514511 \h </w:instrText>
      </w:r>
      <w:r w:rsidR="00F321F4">
        <w:fldChar w:fldCharType="separate"/>
      </w:r>
      <w:r w:rsidR="00164A77">
        <w:t xml:space="preserve">Figure </w:t>
      </w:r>
      <w:r w:rsidR="00164A77">
        <w:rPr>
          <w:noProof/>
        </w:rPr>
        <w:t>1</w:t>
      </w:r>
      <w:r w:rsidR="00F321F4">
        <w:fldChar w:fldCharType="end"/>
      </w:r>
      <w:r w:rsidR="00FF0314">
        <w:t>.</w:t>
      </w:r>
    </w:p>
    <w:p w14:paraId="7CE03094" w14:textId="06B20EBB" w:rsidR="00297730" w:rsidRDefault="00273C85" w:rsidP="004C2307">
      <w:r>
        <w:rPr>
          <w:noProof/>
        </w:rPr>
        <w:lastRenderedPageBreak/>
        <w:drawing>
          <wp:inline distT="0" distB="0" distL="0" distR="0" wp14:anchorId="77EBC511" wp14:editId="6B49E65A">
            <wp:extent cx="6113145" cy="4866005"/>
            <wp:effectExtent l="0" t="0" r="1905" b="0"/>
            <wp:docPr id="1" name="Picture 1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aph of different colored lines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486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B5E6D" w14:textId="14FBC93A" w:rsidR="008F7F4C" w:rsidRDefault="008F7F4C" w:rsidP="008F7F4C">
      <w:pPr>
        <w:pStyle w:val="Caption"/>
      </w:pPr>
      <w:bookmarkStart w:id="4" w:name="_Ref14251451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64A77">
        <w:rPr>
          <w:noProof/>
        </w:rPr>
        <w:t>1</w:t>
      </w:r>
      <w:r>
        <w:fldChar w:fldCharType="end"/>
      </w:r>
      <w:bookmarkEnd w:id="4"/>
      <w:r>
        <w:t xml:space="preserve">: FR2-1 multi TRP results </w:t>
      </w:r>
      <w:r w:rsidR="009F3C69">
        <w:t>–</w:t>
      </w:r>
      <w:r w:rsidR="008E2CCB">
        <w:t xml:space="preserve"> </w:t>
      </w:r>
      <w:r w:rsidR="002E0A27">
        <w:t>2</w:t>
      </w:r>
      <w:r w:rsidR="009F3C69">
        <w:t>*</w:t>
      </w:r>
      <w:r w:rsidR="008E2CCB" w:rsidRPr="008E2CCB">
        <w:t>(2</w:t>
      </w:r>
      <w:r w:rsidR="009F3C69">
        <w:t>x</w:t>
      </w:r>
      <w:r w:rsidR="008E2CCB" w:rsidRPr="008E2CCB">
        <w:t>2)</w:t>
      </w:r>
      <w:r w:rsidR="008E2CCB">
        <w:t xml:space="preserve"> – MCS13 for </w:t>
      </w:r>
      <w:r w:rsidR="0004366A">
        <w:t>differe</w:t>
      </w:r>
      <w:r w:rsidR="008409C5">
        <w:t xml:space="preserve">nt levels of </w:t>
      </w:r>
      <w:r w:rsidR="009A3581">
        <w:t>crosstalk</w:t>
      </w:r>
    </w:p>
    <w:p w14:paraId="596CD885" w14:textId="77777777" w:rsidR="008F7F4C" w:rsidRDefault="008F7F4C" w:rsidP="004C2307"/>
    <w:p w14:paraId="3028525E" w14:textId="4366EE8A" w:rsidR="00D8711F" w:rsidRDefault="00D8711F" w:rsidP="00D8711F">
      <w:r>
        <w:t xml:space="preserve">Simulation results obtained for MCS21 </w:t>
      </w:r>
      <w:r w:rsidR="458F7C91">
        <w:t>are</w:t>
      </w:r>
      <w:r>
        <w:t xml:space="preserve"> shown in </w:t>
      </w:r>
      <w:r w:rsidR="00F321F4">
        <w:fldChar w:fldCharType="begin"/>
      </w:r>
      <w:r w:rsidR="00F321F4">
        <w:instrText xml:space="preserve"> REF _Ref142514527 \h </w:instrText>
      </w:r>
      <w:r w:rsidR="00F321F4">
        <w:fldChar w:fldCharType="separate"/>
      </w:r>
      <w:r w:rsidR="00164A77">
        <w:t xml:space="preserve">Figure </w:t>
      </w:r>
      <w:r w:rsidR="00164A77">
        <w:rPr>
          <w:noProof/>
        </w:rPr>
        <w:t>2</w:t>
      </w:r>
      <w:r w:rsidR="00F321F4">
        <w:fldChar w:fldCharType="end"/>
      </w:r>
      <w:r>
        <w:t>.</w:t>
      </w:r>
    </w:p>
    <w:p w14:paraId="46DAF513" w14:textId="4958CD4D" w:rsidR="003B4C8A" w:rsidRDefault="00B90939" w:rsidP="004C2307">
      <w:r>
        <w:rPr>
          <w:noProof/>
        </w:rPr>
        <w:lastRenderedPageBreak/>
        <w:drawing>
          <wp:inline distT="0" distB="0" distL="0" distR="0" wp14:anchorId="6EC8EB92" wp14:editId="66824E5A">
            <wp:extent cx="6113145" cy="4836795"/>
            <wp:effectExtent l="0" t="0" r="1905" b="1905"/>
            <wp:docPr id="2" name="Picture 2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graph of different colored lines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483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AEDA0" w14:textId="13CA87A8" w:rsidR="009A3581" w:rsidRDefault="009A3581" w:rsidP="009A3581">
      <w:pPr>
        <w:pStyle w:val="Caption"/>
      </w:pPr>
      <w:bookmarkStart w:id="5" w:name="_Ref142514527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164A77">
        <w:rPr>
          <w:noProof/>
        </w:rPr>
        <w:t>2</w:t>
      </w:r>
      <w:r>
        <w:fldChar w:fldCharType="end"/>
      </w:r>
      <w:bookmarkEnd w:id="5"/>
      <w:r>
        <w:t>: FR2-1 multi TRP results – 2*</w:t>
      </w:r>
      <w:r w:rsidRPr="008E2CCB">
        <w:t>(2</w:t>
      </w:r>
      <w:r>
        <w:t>x</w:t>
      </w:r>
      <w:r w:rsidRPr="008E2CCB">
        <w:t>2)</w:t>
      </w:r>
      <w:r>
        <w:t xml:space="preserve"> – MCS21 for different levels of crosstalk</w:t>
      </w:r>
    </w:p>
    <w:p w14:paraId="7D2C2A97" w14:textId="1A6EE035" w:rsidR="009A3581" w:rsidRDefault="00742301" w:rsidP="0006280C">
      <w:r>
        <w:t xml:space="preserve">By analyzing the throughput graphs </w:t>
      </w:r>
      <w:r w:rsidR="001F72D3">
        <w:t xml:space="preserve">of MCS21 when compared with MCS13, </w:t>
      </w:r>
      <w:r w:rsidR="00C92C10">
        <w:t>as expected</w:t>
      </w:r>
      <w:r w:rsidR="001F72D3">
        <w:t xml:space="preserve"> the effect of crosstalk is even more pronounced </w:t>
      </w:r>
      <w:r w:rsidR="00943F07">
        <w:t xml:space="preserve">when </w:t>
      </w:r>
      <w:r w:rsidR="001F72D3">
        <w:t>higher order modulation and coding schemes</w:t>
      </w:r>
      <w:r w:rsidR="00943F07">
        <w:t xml:space="preserve"> are used.</w:t>
      </w:r>
    </w:p>
    <w:p w14:paraId="05BD2057" w14:textId="77777777" w:rsidR="007D0C2F" w:rsidRDefault="007D0C2F" w:rsidP="0006280C"/>
    <w:p w14:paraId="7113CAB5" w14:textId="7A0C5104" w:rsidR="007D0C2F" w:rsidRDefault="007D0C2F" w:rsidP="007D0C2F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164A77">
        <w:rPr>
          <w:noProof/>
        </w:rPr>
        <w:t>1</w:t>
      </w:r>
      <w:r>
        <w:fldChar w:fldCharType="end"/>
      </w:r>
      <w:r>
        <w:rPr>
          <w:noProof/>
        </w:rPr>
        <w:t>:</w:t>
      </w:r>
      <w:r>
        <w:t xml:space="preserve"> </w:t>
      </w:r>
      <w:r w:rsidRPr="00E85E20">
        <w:t>Results for PDSCH</w:t>
      </w:r>
      <w:r w:rsidRPr="00295FEC">
        <w:rPr>
          <w:lang w:val="en-GB"/>
        </w:rPr>
        <w:t xml:space="preserve"> </w:t>
      </w:r>
      <w:r w:rsidR="000A5B13">
        <w:t>– 2*</w:t>
      </w:r>
      <w:r w:rsidR="000A5B13" w:rsidRPr="008E2CCB">
        <w:t>(2</w:t>
      </w:r>
      <w:r w:rsidR="000A5B13">
        <w:t>x</w:t>
      </w:r>
      <w:r w:rsidR="000A5B13" w:rsidRPr="008E2CCB">
        <w:t>2)</w:t>
      </w:r>
      <w:r w:rsidR="000A5B13">
        <w:t xml:space="preserve"> – MCS13 </w:t>
      </w:r>
      <w:r w:rsidR="006427AA">
        <w:t xml:space="preserve">&amp; </w:t>
      </w:r>
      <w:r w:rsidR="000A5B13">
        <w:t>MCS21 for different levels of crosstalk</w:t>
      </w:r>
    </w:p>
    <w:tbl>
      <w:tblPr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"/>
        <w:gridCol w:w="883"/>
        <w:gridCol w:w="750"/>
        <w:gridCol w:w="608"/>
        <w:gridCol w:w="874"/>
        <w:gridCol w:w="1265"/>
        <w:gridCol w:w="1114"/>
        <w:gridCol w:w="990"/>
        <w:gridCol w:w="946"/>
        <w:gridCol w:w="1069"/>
        <w:gridCol w:w="699"/>
      </w:tblGrid>
      <w:tr w:rsidR="00CF176A" w:rsidRPr="00CF176A" w14:paraId="64E74011" w14:textId="77777777" w:rsidTr="007D0C2F">
        <w:trPr>
          <w:trHeight w:val="1151"/>
        </w:trPr>
        <w:tc>
          <w:tcPr>
            <w:tcW w:w="1034" w:type="dxa"/>
            <w:shd w:val="clear" w:color="000000" w:fill="FFFFFF"/>
            <w:vAlign w:val="center"/>
            <w:hideMark/>
          </w:tcPr>
          <w:p w14:paraId="6BE52F0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Bandwidth</w:t>
            </w: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883" w:type="dxa"/>
            <w:shd w:val="clear" w:color="000000" w:fill="FFFFFF"/>
            <w:vAlign w:val="center"/>
            <w:hideMark/>
          </w:tcPr>
          <w:p w14:paraId="5249C75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750" w:type="dxa"/>
            <w:shd w:val="clear" w:color="000000" w:fill="FFFFFF"/>
            <w:vAlign w:val="center"/>
            <w:hideMark/>
          </w:tcPr>
          <w:p w14:paraId="7370CCBC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</w:t>
            </w:r>
          </w:p>
        </w:tc>
        <w:tc>
          <w:tcPr>
            <w:tcW w:w="608" w:type="dxa"/>
            <w:shd w:val="clear" w:color="000000" w:fill="FFFFFF"/>
            <w:vAlign w:val="center"/>
            <w:hideMark/>
          </w:tcPr>
          <w:p w14:paraId="496B45B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874" w:type="dxa"/>
            <w:shd w:val="clear" w:color="000000" w:fill="FFFFFF"/>
            <w:vAlign w:val="center"/>
            <w:hideMark/>
          </w:tcPr>
          <w:p w14:paraId="335ECD1C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1265" w:type="dxa"/>
            <w:shd w:val="clear" w:color="000000" w:fill="FFFFFF"/>
            <w:vAlign w:val="center"/>
            <w:hideMark/>
          </w:tcPr>
          <w:p w14:paraId="56EF6B29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Antenna Configuration and Correlation Matrix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14:paraId="39EEE26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cross-polarization correlation coefficient (gamma) 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14:paraId="1C6F7EF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946" w:type="dxa"/>
            <w:shd w:val="clear" w:color="000000" w:fill="FFFFFF"/>
            <w:vAlign w:val="center"/>
            <w:hideMark/>
          </w:tcPr>
          <w:p w14:paraId="7C6616B3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1069" w:type="dxa"/>
            <w:shd w:val="clear" w:color="000000" w:fill="FFFFFF"/>
            <w:vAlign w:val="center"/>
            <w:hideMark/>
          </w:tcPr>
          <w:p w14:paraId="7381DCD7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699" w:type="dxa"/>
            <w:shd w:val="clear" w:color="000000" w:fill="FFFFFF"/>
            <w:vAlign w:val="center"/>
            <w:hideMark/>
          </w:tcPr>
          <w:p w14:paraId="5802223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</w:t>
            </w:r>
          </w:p>
        </w:tc>
      </w:tr>
      <w:tr w:rsidR="00CF176A" w:rsidRPr="00CF176A" w14:paraId="5D9159BB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1691ACD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6DA04D5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39C47E1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42251C2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24B5028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4F2F5F3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6763CCB1" w14:textId="04B0F0F5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6427A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AB07FBC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60213C8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No Crosstalk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61C740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3C9C91C7" w14:textId="2EF504B0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  <w:r w:rsidR="0064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</w:tr>
      <w:tr w:rsidR="00CF176A" w:rsidRPr="00CF176A" w14:paraId="1A9D97FF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2C2C3DFE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3852F1B2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610F0AE2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19217C69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34AE88BC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26C05DCE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3CDB6295" w14:textId="78E1DA94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761B13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09D76E1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8A6E7D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2618A5CE" w14:textId="4BAD405F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</w:t>
            </w:r>
            <w:r w:rsidR="0064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CF176A" w:rsidRPr="00CF176A" w14:paraId="5B12CD8D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2ADCC20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720CE082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730DC420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7229E4D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4C3D6852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6AD7E5A2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77915B81" w14:textId="799AA51E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E70542F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65A4D57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155DA4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35A376D6" w14:textId="0DAD4332" w:rsidR="00CF176A" w:rsidRPr="00CF176A" w:rsidRDefault="002963E7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</w:t>
            </w:r>
            <w:r w:rsidR="00BA580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.3</w:t>
            </w:r>
          </w:p>
        </w:tc>
      </w:tr>
      <w:tr w:rsidR="00CF176A" w:rsidRPr="00CF176A" w14:paraId="44AFB9F3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7B6483F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5A26C01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1BA32E69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5E382AA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2BC8ADC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4CBF3063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5DB02D4A" w14:textId="4A5189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AC65C3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36CD0FF0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-9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E92F1E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53C1964C" w14:textId="43C5E51C" w:rsidR="00CF176A" w:rsidRPr="00CF176A" w:rsidRDefault="0026192F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CF176A" w:rsidRPr="00CF176A" w14:paraId="59B08966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247D7F0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7D7F5B5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19E078C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5386C93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74E1B85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1269C36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7E798873" w14:textId="475E3C71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7749BA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6F84943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C36B21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695AC125" w14:textId="3357409A" w:rsidR="00CF176A" w:rsidRPr="00CF176A" w:rsidRDefault="0026192F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CF176A" w:rsidRPr="00CF176A" w14:paraId="1614D9F6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6493E98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19734B0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7711CA4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MCS21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00898F8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385445EC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140B4FB2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10FD2041" w14:textId="4133126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9CB271E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61A88B0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No Crosstalk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9E98EC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3017A4AA" w14:textId="7A8C37A2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</w:t>
            </w:r>
            <w:r w:rsidR="006427A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</w:tr>
      <w:tr w:rsidR="00CF176A" w:rsidRPr="00CF176A" w14:paraId="492B5DB9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38FA81C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7D5210E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505F44AF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MCS21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71DAD499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731AE86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6A532E0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1418D42D" w14:textId="7C316A2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79086D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1E9173F8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1ABBB9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15A07EC1" w14:textId="560301F5" w:rsidR="00CF176A" w:rsidRPr="00CF176A" w:rsidRDefault="00E33169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CF176A" w:rsidRPr="00CF176A" w14:paraId="13A3052C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1FB7511C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56AF5CE9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208C4A43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MCS21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4109AA3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2AD4749F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338AD3C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6FEB2EDD" w14:textId="4EECB8E2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C71CF9E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2536B9A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-12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F7C88DE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279B80A5" w14:textId="53CD0E3D" w:rsidR="00CF176A" w:rsidRPr="00CF176A" w:rsidRDefault="00E33169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  <w:tr w:rsidR="00CF176A" w:rsidRPr="00CF176A" w14:paraId="0609ECC5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700A2A8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510F143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4A87C71E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MCS21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55EE9FC4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3E740230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0384B911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15BC7B8C" w14:textId="70F060B9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7ADC7070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75D27CEF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-9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70FCD98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244F01EF" w14:textId="3D54FF9B" w:rsidR="00CF176A" w:rsidRPr="00CF176A" w:rsidRDefault="006E60B5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</w:t>
            </w:r>
            <w:r w:rsidR="00E331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/A</w:t>
            </w:r>
          </w:p>
        </w:tc>
      </w:tr>
      <w:tr w:rsidR="00CF176A" w:rsidRPr="00CF176A" w14:paraId="65ACC27C" w14:textId="77777777" w:rsidTr="007D0C2F">
        <w:trPr>
          <w:trHeight w:val="318"/>
        </w:trPr>
        <w:tc>
          <w:tcPr>
            <w:tcW w:w="1034" w:type="dxa"/>
            <w:shd w:val="clear" w:color="auto" w:fill="auto"/>
            <w:vAlign w:val="center"/>
            <w:hideMark/>
          </w:tcPr>
          <w:p w14:paraId="45CCE4DC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100/120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14:paraId="6074949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50" w:type="dxa"/>
            <w:shd w:val="clear" w:color="auto" w:fill="auto"/>
            <w:vAlign w:val="center"/>
            <w:hideMark/>
          </w:tcPr>
          <w:p w14:paraId="7375B920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MCS21</w:t>
            </w: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064BF105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4</w:t>
            </w:r>
          </w:p>
        </w:tc>
        <w:tc>
          <w:tcPr>
            <w:tcW w:w="874" w:type="dxa"/>
            <w:shd w:val="clear" w:color="auto" w:fill="auto"/>
            <w:vAlign w:val="center"/>
            <w:hideMark/>
          </w:tcPr>
          <w:p w14:paraId="2A6A11FA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42407066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2(2x2) XPL Low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14:paraId="3D24C4F5" w14:textId="48ED77D3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0</w:t>
            </w:r>
            <w:r w:rsidR="00C44CB1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.</w:t>
            </w: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125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6A4C4E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66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3A234403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-6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5F4FC5B" w14:textId="77777777" w:rsidR="00CF176A" w:rsidRPr="00CF176A" w:rsidRDefault="00CF176A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CF176A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70</w:t>
            </w:r>
          </w:p>
        </w:tc>
        <w:tc>
          <w:tcPr>
            <w:tcW w:w="699" w:type="dxa"/>
            <w:shd w:val="clear" w:color="auto" w:fill="auto"/>
            <w:vAlign w:val="center"/>
            <w:hideMark/>
          </w:tcPr>
          <w:p w14:paraId="52822405" w14:textId="6AF3A2CA" w:rsidR="00CF176A" w:rsidRPr="00CF176A" w:rsidRDefault="00067FD2" w:rsidP="00CF17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N/A</w:t>
            </w:r>
          </w:p>
        </w:tc>
      </w:tr>
    </w:tbl>
    <w:p w14:paraId="4E964AA7" w14:textId="77777777" w:rsidR="00CF176A" w:rsidRDefault="00CF176A" w:rsidP="0006280C"/>
    <w:p w14:paraId="4E55CECC" w14:textId="5179D306" w:rsidR="00F321F4" w:rsidRDefault="00F321F4" w:rsidP="00F321F4">
      <w:pPr>
        <w:pStyle w:val="RAN4observation0"/>
      </w:pPr>
      <w:r>
        <w:t>For 2*(2x2) with MCS13 and using the agreed correlation model, 70% of maximum throughput can only be reached for ρ&lt;=-12dB.</w:t>
      </w:r>
    </w:p>
    <w:p w14:paraId="2C04DEA2" w14:textId="25B3D854" w:rsidR="00F321F4" w:rsidRPr="00F321F4" w:rsidRDefault="00F321F4" w:rsidP="005111ED">
      <w:pPr>
        <w:pStyle w:val="RAN4observation0"/>
      </w:pPr>
      <w:r>
        <w:t>For 2*(2x2) with MCS21 and using the agreed correlation model, 70% of maximum throughput cannot be reached for any of the agreed values of ρ.</w:t>
      </w:r>
    </w:p>
    <w:p w14:paraId="167EFCFE" w14:textId="77777777" w:rsidR="0060543D" w:rsidRPr="008C39F7" w:rsidRDefault="0060543D" w:rsidP="0060543D"/>
    <w:p w14:paraId="20BC4E1A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56C2D107" w14:textId="1F67C327" w:rsidR="007C5971" w:rsidRDefault="00EA63DF" w:rsidP="005C23A4">
      <w:r>
        <w:t>In this paper we have provided Nokia’s simulation results for MultiRx</w:t>
      </w:r>
      <w:r w:rsidR="00ED28FC">
        <w:t xml:space="preserve"> topic.</w:t>
      </w:r>
    </w:p>
    <w:p w14:paraId="6346E95E" w14:textId="77777777" w:rsidR="00EA63DF" w:rsidRPr="008C39F7" w:rsidRDefault="00EA63DF" w:rsidP="005C23A4"/>
    <w:p w14:paraId="0AD9E5F8" w14:textId="3BFFD7B0" w:rsidR="00E55751" w:rsidRPr="008C39F7" w:rsidRDefault="008B0961" w:rsidP="00936159">
      <w:r w:rsidRPr="008C39F7">
        <w:t>In the paper, t</w:t>
      </w:r>
      <w:r w:rsidR="005B4801" w:rsidRPr="008C39F7">
        <w:t>he following Observations were made:</w:t>
      </w:r>
    </w:p>
    <w:p w14:paraId="4111D096" w14:textId="77777777" w:rsidR="00A36951" w:rsidRDefault="00A36951" w:rsidP="00BD5F49">
      <w:pPr>
        <w:pStyle w:val="RAN4Observation"/>
        <w:numPr>
          <w:ilvl w:val="0"/>
          <w:numId w:val="31"/>
        </w:numPr>
      </w:pPr>
      <w:bookmarkStart w:id="7" w:name="_Toc116995849"/>
      <w:r>
        <w:t>For 2*(2x2) with MCS13 and using the agreed correlation model, 70% of maximum throughput can only be reached for ρ&lt;=-12dB.</w:t>
      </w:r>
    </w:p>
    <w:p w14:paraId="637BF33D" w14:textId="77777777" w:rsidR="00A36951" w:rsidRPr="00F321F4" w:rsidRDefault="00A36951" w:rsidP="00A36951">
      <w:pPr>
        <w:pStyle w:val="RAN4observation0"/>
      </w:pPr>
      <w:r>
        <w:t>For 2*(2x2) with MCS21 and using the agreed correlation model, 70% of maximum throughput cannot be reached for any of the agreed values of ρ.</w:t>
      </w:r>
    </w:p>
    <w:p w14:paraId="10394761" w14:textId="4DA6208A" w:rsidR="00847264" w:rsidRPr="008C39F7" w:rsidRDefault="00847264" w:rsidP="008C39F7"/>
    <w:p w14:paraId="007402E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4E0BC49C" w14:textId="77777777" w:rsidR="00A17A53" w:rsidRDefault="00A17A53" w:rsidP="00A17A53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36941769"/>
      <w:bookmarkEnd w:id="8"/>
      <w:r w:rsidRPr="00E04641">
        <w:t>R4-2309824</w:t>
      </w:r>
      <w:r>
        <w:t xml:space="preserve"> -</w:t>
      </w:r>
      <w:r w:rsidRPr="00E04641">
        <w:t xml:space="preserve"> WF on UE demodulation and CSI requirements for FR2 multi-Rx DL reception</w:t>
      </w:r>
      <w:bookmarkEnd w:id="9"/>
    </w:p>
    <w:p w14:paraId="2FBBBCE3" w14:textId="77777777" w:rsidR="005652D4" w:rsidRPr="00847264" w:rsidRDefault="005652D4" w:rsidP="005652D4">
      <w:pPr>
        <w:pStyle w:val="ListParagraph"/>
        <w:numPr>
          <w:ilvl w:val="0"/>
          <w:numId w:val="21"/>
        </w:numPr>
        <w:ind w:right="-22"/>
      </w:pPr>
      <w:bookmarkStart w:id="10" w:name="_Ref136955365"/>
      <w:r>
        <w:t>38.101-4 User Equipment (UE) radio transmission and reception; Part 4: Performance requirements</w:t>
      </w:r>
    </w:p>
    <w:p w14:paraId="3415AAF1" w14:textId="0BBB540D" w:rsidR="00455D72" w:rsidRPr="00847264" w:rsidRDefault="005652D4" w:rsidP="00BD5F49">
      <w:pPr>
        <w:pStyle w:val="ListParagraph"/>
        <w:ind w:right="-22"/>
      </w:pPr>
      <w:r>
        <w:t>(Release 18)</w:t>
      </w:r>
      <w:bookmarkEnd w:id="10"/>
    </w:p>
    <w:sectPr w:rsidR="00455D72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4358" w14:textId="77777777" w:rsidR="006B6136" w:rsidRDefault="006B6136" w:rsidP="00001C9B">
      <w:pPr>
        <w:spacing w:after="0" w:line="240" w:lineRule="auto"/>
      </w:pPr>
      <w:r>
        <w:separator/>
      </w:r>
    </w:p>
  </w:endnote>
  <w:endnote w:type="continuationSeparator" w:id="0">
    <w:p w14:paraId="468162F4" w14:textId="77777777" w:rsidR="006B6136" w:rsidRDefault="006B6136" w:rsidP="00001C9B">
      <w:pPr>
        <w:spacing w:after="0" w:line="240" w:lineRule="auto"/>
      </w:pPr>
      <w:r>
        <w:continuationSeparator/>
      </w:r>
    </w:p>
  </w:endnote>
  <w:endnote w:type="continuationNotice" w:id="1">
    <w:p w14:paraId="534E16DE" w14:textId="77777777" w:rsidR="006B6136" w:rsidRDefault="006B61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3D29A" w14:textId="77777777" w:rsidR="006B6136" w:rsidRDefault="006B6136" w:rsidP="00001C9B">
      <w:pPr>
        <w:spacing w:after="0" w:line="240" w:lineRule="auto"/>
      </w:pPr>
      <w:r>
        <w:separator/>
      </w:r>
    </w:p>
  </w:footnote>
  <w:footnote w:type="continuationSeparator" w:id="0">
    <w:p w14:paraId="2C30BAD7" w14:textId="77777777" w:rsidR="006B6136" w:rsidRDefault="006B6136" w:rsidP="00001C9B">
      <w:pPr>
        <w:spacing w:after="0" w:line="240" w:lineRule="auto"/>
      </w:pPr>
      <w:r>
        <w:continuationSeparator/>
      </w:r>
    </w:p>
  </w:footnote>
  <w:footnote w:type="continuationNotice" w:id="1">
    <w:p w14:paraId="1B1D9E6F" w14:textId="77777777" w:rsidR="006B6136" w:rsidRDefault="006B61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E2E"/>
    <w:multiLevelType w:val="hybridMultilevel"/>
    <w:tmpl w:val="9DB6F808"/>
    <w:lvl w:ilvl="0" w:tplc="3CBC47E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F619CE"/>
    <w:multiLevelType w:val="hybridMultilevel"/>
    <w:tmpl w:val="5B44B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858426764">
    <w:abstractNumId w:val="15"/>
  </w:num>
  <w:num w:numId="28" w16cid:durableId="514075971">
    <w:abstractNumId w:val="13"/>
  </w:num>
  <w:num w:numId="29" w16cid:durableId="1772042355">
    <w:abstractNumId w:val="12"/>
  </w:num>
  <w:num w:numId="30" w16cid:durableId="2028553397">
    <w:abstractNumId w:val="0"/>
  </w:num>
  <w:num w:numId="31" w16cid:durableId="142491060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4787"/>
    <w:rsid w:val="000017D0"/>
    <w:rsid w:val="00001C9B"/>
    <w:rsid w:val="000040DC"/>
    <w:rsid w:val="00005390"/>
    <w:rsid w:val="00011784"/>
    <w:rsid w:val="00014720"/>
    <w:rsid w:val="000151EF"/>
    <w:rsid w:val="000239F5"/>
    <w:rsid w:val="00037648"/>
    <w:rsid w:val="0004366A"/>
    <w:rsid w:val="00051024"/>
    <w:rsid w:val="0006280C"/>
    <w:rsid w:val="00067FD2"/>
    <w:rsid w:val="00074715"/>
    <w:rsid w:val="000753C4"/>
    <w:rsid w:val="00075FF0"/>
    <w:rsid w:val="00082C79"/>
    <w:rsid w:val="0008496A"/>
    <w:rsid w:val="0008612A"/>
    <w:rsid w:val="00086306"/>
    <w:rsid w:val="00090E18"/>
    <w:rsid w:val="000A10BC"/>
    <w:rsid w:val="000A2B7F"/>
    <w:rsid w:val="000A5B13"/>
    <w:rsid w:val="000B0056"/>
    <w:rsid w:val="000C3C7B"/>
    <w:rsid w:val="000D0F93"/>
    <w:rsid w:val="000E4E2E"/>
    <w:rsid w:val="000E790A"/>
    <w:rsid w:val="000F02A1"/>
    <w:rsid w:val="000F56CE"/>
    <w:rsid w:val="00101E6A"/>
    <w:rsid w:val="00104037"/>
    <w:rsid w:val="00106416"/>
    <w:rsid w:val="00107812"/>
    <w:rsid w:val="00110481"/>
    <w:rsid w:val="00111C4A"/>
    <w:rsid w:val="001127C9"/>
    <w:rsid w:val="00114498"/>
    <w:rsid w:val="00115A35"/>
    <w:rsid w:val="00115B88"/>
    <w:rsid w:val="0011759D"/>
    <w:rsid w:val="00120D4E"/>
    <w:rsid w:val="00132F6A"/>
    <w:rsid w:val="00133913"/>
    <w:rsid w:val="00140221"/>
    <w:rsid w:val="00143585"/>
    <w:rsid w:val="0014569B"/>
    <w:rsid w:val="00147890"/>
    <w:rsid w:val="001642FC"/>
    <w:rsid w:val="0016496B"/>
    <w:rsid w:val="00164A77"/>
    <w:rsid w:val="00170B0C"/>
    <w:rsid w:val="001743E2"/>
    <w:rsid w:val="001745F8"/>
    <w:rsid w:val="00177B0D"/>
    <w:rsid w:val="00180D4A"/>
    <w:rsid w:val="001838CF"/>
    <w:rsid w:val="0018660E"/>
    <w:rsid w:val="001868EE"/>
    <w:rsid w:val="00192DDE"/>
    <w:rsid w:val="001A3BA4"/>
    <w:rsid w:val="001A6D1F"/>
    <w:rsid w:val="001A7E26"/>
    <w:rsid w:val="001C3C3A"/>
    <w:rsid w:val="001C5F42"/>
    <w:rsid w:val="001E01FB"/>
    <w:rsid w:val="001E1266"/>
    <w:rsid w:val="001E30F6"/>
    <w:rsid w:val="001E3A76"/>
    <w:rsid w:val="001F0205"/>
    <w:rsid w:val="001F1AA2"/>
    <w:rsid w:val="001F72D3"/>
    <w:rsid w:val="0020329B"/>
    <w:rsid w:val="00211841"/>
    <w:rsid w:val="00217EE5"/>
    <w:rsid w:val="00223375"/>
    <w:rsid w:val="00227C89"/>
    <w:rsid w:val="00235F5C"/>
    <w:rsid w:val="00241927"/>
    <w:rsid w:val="00246227"/>
    <w:rsid w:val="00257FA3"/>
    <w:rsid w:val="0026192F"/>
    <w:rsid w:val="0027166F"/>
    <w:rsid w:val="00271E47"/>
    <w:rsid w:val="00273C85"/>
    <w:rsid w:val="00277B56"/>
    <w:rsid w:val="002905D7"/>
    <w:rsid w:val="002963E7"/>
    <w:rsid w:val="00297730"/>
    <w:rsid w:val="002A19F5"/>
    <w:rsid w:val="002B43D4"/>
    <w:rsid w:val="002B4696"/>
    <w:rsid w:val="002B4922"/>
    <w:rsid w:val="002C22C3"/>
    <w:rsid w:val="002C2D19"/>
    <w:rsid w:val="002D10FA"/>
    <w:rsid w:val="002D4C55"/>
    <w:rsid w:val="002D7B62"/>
    <w:rsid w:val="002E0A27"/>
    <w:rsid w:val="002E6DED"/>
    <w:rsid w:val="002F0D0B"/>
    <w:rsid w:val="002F285E"/>
    <w:rsid w:val="002F2CCC"/>
    <w:rsid w:val="00300956"/>
    <w:rsid w:val="00313554"/>
    <w:rsid w:val="00317187"/>
    <w:rsid w:val="00321646"/>
    <w:rsid w:val="0032499A"/>
    <w:rsid w:val="00331C49"/>
    <w:rsid w:val="003341F7"/>
    <w:rsid w:val="00334E80"/>
    <w:rsid w:val="0034185C"/>
    <w:rsid w:val="00343A9F"/>
    <w:rsid w:val="003469DF"/>
    <w:rsid w:val="00347FEC"/>
    <w:rsid w:val="0035141E"/>
    <w:rsid w:val="00356F45"/>
    <w:rsid w:val="00366B74"/>
    <w:rsid w:val="00383641"/>
    <w:rsid w:val="00383E75"/>
    <w:rsid w:val="003857D3"/>
    <w:rsid w:val="00390E80"/>
    <w:rsid w:val="003A075A"/>
    <w:rsid w:val="003A710A"/>
    <w:rsid w:val="003B226A"/>
    <w:rsid w:val="003B4C8A"/>
    <w:rsid w:val="003B659E"/>
    <w:rsid w:val="003B7122"/>
    <w:rsid w:val="003C0D7C"/>
    <w:rsid w:val="003C275E"/>
    <w:rsid w:val="003C4FDE"/>
    <w:rsid w:val="003D0C31"/>
    <w:rsid w:val="003D2B82"/>
    <w:rsid w:val="003E58DF"/>
    <w:rsid w:val="003E612A"/>
    <w:rsid w:val="003F53DE"/>
    <w:rsid w:val="00404C4C"/>
    <w:rsid w:val="00407DB8"/>
    <w:rsid w:val="0041423F"/>
    <w:rsid w:val="00414F81"/>
    <w:rsid w:val="00415AB6"/>
    <w:rsid w:val="004162D8"/>
    <w:rsid w:val="00420512"/>
    <w:rsid w:val="00436A0F"/>
    <w:rsid w:val="00437150"/>
    <w:rsid w:val="0043750A"/>
    <w:rsid w:val="004412C0"/>
    <w:rsid w:val="004443CF"/>
    <w:rsid w:val="00444B35"/>
    <w:rsid w:val="00451E08"/>
    <w:rsid w:val="00455D72"/>
    <w:rsid w:val="004732E9"/>
    <w:rsid w:val="0047622E"/>
    <w:rsid w:val="00477008"/>
    <w:rsid w:val="004854BB"/>
    <w:rsid w:val="00486113"/>
    <w:rsid w:val="00494493"/>
    <w:rsid w:val="00496606"/>
    <w:rsid w:val="004A5C52"/>
    <w:rsid w:val="004A6501"/>
    <w:rsid w:val="004A7359"/>
    <w:rsid w:val="004C2307"/>
    <w:rsid w:val="004E364D"/>
    <w:rsid w:val="004E5E66"/>
    <w:rsid w:val="004E7ADB"/>
    <w:rsid w:val="004F4849"/>
    <w:rsid w:val="00503B4D"/>
    <w:rsid w:val="00504EE9"/>
    <w:rsid w:val="005111ED"/>
    <w:rsid w:val="00513ECC"/>
    <w:rsid w:val="00516B4A"/>
    <w:rsid w:val="00521576"/>
    <w:rsid w:val="005250E6"/>
    <w:rsid w:val="00536C5B"/>
    <w:rsid w:val="00536EA9"/>
    <w:rsid w:val="00542D23"/>
    <w:rsid w:val="0054442C"/>
    <w:rsid w:val="00550285"/>
    <w:rsid w:val="00552E46"/>
    <w:rsid w:val="00562492"/>
    <w:rsid w:val="005652D4"/>
    <w:rsid w:val="00572A20"/>
    <w:rsid w:val="005836F8"/>
    <w:rsid w:val="005918FA"/>
    <w:rsid w:val="00592A86"/>
    <w:rsid w:val="005A4193"/>
    <w:rsid w:val="005A636C"/>
    <w:rsid w:val="005B10FF"/>
    <w:rsid w:val="005B4801"/>
    <w:rsid w:val="005B4CEB"/>
    <w:rsid w:val="005B7EC3"/>
    <w:rsid w:val="005C23A4"/>
    <w:rsid w:val="005D0581"/>
    <w:rsid w:val="005D1CDF"/>
    <w:rsid w:val="005D2BB7"/>
    <w:rsid w:val="005D2EA3"/>
    <w:rsid w:val="005E264E"/>
    <w:rsid w:val="005E61A8"/>
    <w:rsid w:val="005F1D76"/>
    <w:rsid w:val="005F6419"/>
    <w:rsid w:val="0060543D"/>
    <w:rsid w:val="006057F8"/>
    <w:rsid w:val="0060611A"/>
    <w:rsid w:val="0060636A"/>
    <w:rsid w:val="006104DD"/>
    <w:rsid w:val="006130B5"/>
    <w:rsid w:val="00617400"/>
    <w:rsid w:val="006233CF"/>
    <w:rsid w:val="00623710"/>
    <w:rsid w:val="00632A2C"/>
    <w:rsid w:val="00632D29"/>
    <w:rsid w:val="006427AA"/>
    <w:rsid w:val="00664950"/>
    <w:rsid w:val="006663D3"/>
    <w:rsid w:val="00683220"/>
    <w:rsid w:val="006874ED"/>
    <w:rsid w:val="00687FA0"/>
    <w:rsid w:val="006940F0"/>
    <w:rsid w:val="00697B5A"/>
    <w:rsid w:val="006A3C11"/>
    <w:rsid w:val="006B6136"/>
    <w:rsid w:val="006B7010"/>
    <w:rsid w:val="006C3095"/>
    <w:rsid w:val="006C3308"/>
    <w:rsid w:val="006E1151"/>
    <w:rsid w:val="006E60B5"/>
    <w:rsid w:val="006E6311"/>
    <w:rsid w:val="00702138"/>
    <w:rsid w:val="007022D2"/>
    <w:rsid w:val="0071188A"/>
    <w:rsid w:val="007145FF"/>
    <w:rsid w:val="007149E1"/>
    <w:rsid w:val="00715B2A"/>
    <w:rsid w:val="00740C99"/>
    <w:rsid w:val="00742301"/>
    <w:rsid w:val="007450F1"/>
    <w:rsid w:val="00751515"/>
    <w:rsid w:val="00757C87"/>
    <w:rsid w:val="007622BD"/>
    <w:rsid w:val="007626B7"/>
    <w:rsid w:val="007740E2"/>
    <w:rsid w:val="00774F60"/>
    <w:rsid w:val="0078045D"/>
    <w:rsid w:val="0078180A"/>
    <w:rsid w:val="0078212B"/>
    <w:rsid w:val="0078282B"/>
    <w:rsid w:val="00784516"/>
    <w:rsid w:val="00784DF6"/>
    <w:rsid w:val="00785232"/>
    <w:rsid w:val="0079367B"/>
    <w:rsid w:val="007A1384"/>
    <w:rsid w:val="007B186C"/>
    <w:rsid w:val="007C1696"/>
    <w:rsid w:val="007C3ED0"/>
    <w:rsid w:val="007C3F9F"/>
    <w:rsid w:val="007C5971"/>
    <w:rsid w:val="007C6902"/>
    <w:rsid w:val="007C7CBC"/>
    <w:rsid w:val="007D0C2F"/>
    <w:rsid w:val="007D3F91"/>
    <w:rsid w:val="007D7FA1"/>
    <w:rsid w:val="007E212C"/>
    <w:rsid w:val="007F54B9"/>
    <w:rsid w:val="007F5DCC"/>
    <w:rsid w:val="007F6E67"/>
    <w:rsid w:val="00806A76"/>
    <w:rsid w:val="00811C9D"/>
    <w:rsid w:val="00816C80"/>
    <w:rsid w:val="0082018F"/>
    <w:rsid w:val="008302F2"/>
    <w:rsid w:val="008409C5"/>
    <w:rsid w:val="00841BCD"/>
    <w:rsid w:val="008445DD"/>
    <w:rsid w:val="00847264"/>
    <w:rsid w:val="008472E1"/>
    <w:rsid w:val="00851A8E"/>
    <w:rsid w:val="0085365B"/>
    <w:rsid w:val="00853C0F"/>
    <w:rsid w:val="00864CCB"/>
    <w:rsid w:val="00871991"/>
    <w:rsid w:val="0088202C"/>
    <w:rsid w:val="008826C1"/>
    <w:rsid w:val="00883C7B"/>
    <w:rsid w:val="00883DFD"/>
    <w:rsid w:val="008A1BF5"/>
    <w:rsid w:val="008A1BF7"/>
    <w:rsid w:val="008A3D77"/>
    <w:rsid w:val="008A5B0E"/>
    <w:rsid w:val="008B0961"/>
    <w:rsid w:val="008C39F7"/>
    <w:rsid w:val="008D0391"/>
    <w:rsid w:val="008E2CCB"/>
    <w:rsid w:val="008E4481"/>
    <w:rsid w:val="008E745F"/>
    <w:rsid w:val="008F0D57"/>
    <w:rsid w:val="008F7F4C"/>
    <w:rsid w:val="0090091A"/>
    <w:rsid w:val="009042BD"/>
    <w:rsid w:val="00904FE4"/>
    <w:rsid w:val="009161D6"/>
    <w:rsid w:val="00916458"/>
    <w:rsid w:val="00936159"/>
    <w:rsid w:val="00943F07"/>
    <w:rsid w:val="00957D96"/>
    <w:rsid w:val="00960CA9"/>
    <w:rsid w:val="009747D1"/>
    <w:rsid w:val="00974D29"/>
    <w:rsid w:val="00977718"/>
    <w:rsid w:val="00977E1D"/>
    <w:rsid w:val="0098118B"/>
    <w:rsid w:val="009833F0"/>
    <w:rsid w:val="00987A20"/>
    <w:rsid w:val="0099228A"/>
    <w:rsid w:val="00993FBA"/>
    <w:rsid w:val="009A3581"/>
    <w:rsid w:val="009B0573"/>
    <w:rsid w:val="009B7B4B"/>
    <w:rsid w:val="009B7C21"/>
    <w:rsid w:val="009D2B6D"/>
    <w:rsid w:val="009E4A1C"/>
    <w:rsid w:val="009F3C69"/>
    <w:rsid w:val="00A04992"/>
    <w:rsid w:val="00A055B3"/>
    <w:rsid w:val="00A147AA"/>
    <w:rsid w:val="00A17A53"/>
    <w:rsid w:val="00A21D71"/>
    <w:rsid w:val="00A22B78"/>
    <w:rsid w:val="00A24519"/>
    <w:rsid w:val="00A25AE5"/>
    <w:rsid w:val="00A26ACC"/>
    <w:rsid w:val="00A36951"/>
    <w:rsid w:val="00A37002"/>
    <w:rsid w:val="00A4355E"/>
    <w:rsid w:val="00A44787"/>
    <w:rsid w:val="00A50C2A"/>
    <w:rsid w:val="00A520D9"/>
    <w:rsid w:val="00A526CA"/>
    <w:rsid w:val="00A70373"/>
    <w:rsid w:val="00A73B9A"/>
    <w:rsid w:val="00A7675D"/>
    <w:rsid w:val="00A92BCD"/>
    <w:rsid w:val="00AA01FA"/>
    <w:rsid w:val="00AA1B0E"/>
    <w:rsid w:val="00AA47B6"/>
    <w:rsid w:val="00AA5835"/>
    <w:rsid w:val="00AB6BA1"/>
    <w:rsid w:val="00AB77E0"/>
    <w:rsid w:val="00AC163B"/>
    <w:rsid w:val="00AC5CA7"/>
    <w:rsid w:val="00AC6058"/>
    <w:rsid w:val="00AD67B3"/>
    <w:rsid w:val="00AD75CF"/>
    <w:rsid w:val="00AE2BA5"/>
    <w:rsid w:val="00AE56B1"/>
    <w:rsid w:val="00AE6D09"/>
    <w:rsid w:val="00AF7A7C"/>
    <w:rsid w:val="00B02070"/>
    <w:rsid w:val="00B031AD"/>
    <w:rsid w:val="00B048F7"/>
    <w:rsid w:val="00B16C0E"/>
    <w:rsid w:val="00B20BE4"/>
    <w:rsid w:val="00B32D20"/>
    <w:rsid w:val="00B34C92"/>
    <w:rsid w:val="00B376CE"/>
    <w:rsid w:val="00B408B6"/>
    <w:rsid w:val="00B44BF1"/>
    <w:rsid w:val="00B542DA"/>
    <w:rsid w:val="00B6259A"/>
    <w:rsid w:val="00B64896"/>
    <w:rsid w:val="00B73862"/>
    <w:rsid w:val="00B73F43"/>
    <w:rsid w:val="00B75BBF"/>
    <w:rsid w:val="00B853CB"/>
    <w:rsid w:val="00B90939"/>
    <w:rsid w:val="00BA580B"/>
    <w:rsid w:val="00BA6B66"/>
    <w:rsid w:val="00BA6E48"/>
    <w:rsid w:val="00BA7EBE"/>
    <w:rsid w:val="00BB4B81"/>
    <w:rsid w:val="00BD5F49"/>
    <w:rsid w:val="00BE0AF6"/>
    <w:rsid w:val="00BE183E"/>
    <w:rsid w:val="00BE1F03"/>
    <w:rsid w:val="00BE5724"/>
    <w:rsid w:val="00BE58A7"/>
    <w:rsid w:val="00BF2218"/>
    <w:rsid w:val="00BF73F8"/>
    <w:rsid w:val="00C0426B"/>
    <w:rsid w:val="00C045DF"/>
    <w:rsid w:val="00C26D43"/>
    <w:rsid w:val="00C32184"/>
    <w:rsid w:val="00C33522"/>
    <w:rsid w:val="00C35CAB"/>
    <w:rsid w:val="00C41E02"/>
    <w:rsid w:val="00C423B1"/>
    <w:rsid w:val="00C44CB1"/>
    <w:rsid w:val="00C45407"/>
    <w:rsid w:val="00C46548"/>
    <w:rsid w:val="00C516C9"/>
    <w:rsid w:val="00C56C24"/>
    <w:rsid w:val="00C574D5"/>
    <w:rsid w:val="00C62E17"/>
    <w:rsid w:val="00C63DF3"/>
    <w:rsid w:val="00C64B76"/>
    <w:rsid w:val="00C65F41"/>
    <w:rsid w:val="00C67EF3"/>
    <w:rsid w:val="00C72F5F"/>
    <w:rsid w:val="00C73F32"/>
    <w:rsid w:val="00C87462"/>
    <w:rsid w:val="00C92C10"/>
    <w:rsid w:val="00C97B70"/>
    <w:rsid w:val="00CA164F"/>
    <w:rsid w:val="00CA180C"/>
    <w:rsid w:val="00CB22B2"/>
    <w:rsid w:val="00CB49D9"/>
    <w:rsid w:val="00CB58F1"/>
    <w:rsid w:val="00CC3EE2"/>
    <w:rsid w:val="00CC545C"/>
    <w:rsid w:val="00CD1FA7"/>
    <w:rsid w:val="00CD7113"/>
    <w:rsid w:val="00CD7492"/>
    <w:rsid w:val="00CE0727"/>
    <w:rsid w:val="00CE1720"/>
    <w:rsid w:val="00CE3A6B"/>
    <w:rsid w:val="00CF176A"/>
    <w:rsid w:val="00D00211"/>
    <w:rsid w:val="00D06309"/>
    <w:rsid w:val="00D112EF"/>
    <w:rsid w:val="00D2045A"/>
    <w:rsid w:val="00D26FE4"/>
    <w:rsid w:val="00D30D83"/>
    <w:rsid w:val="00D351EA"/>
    <w:rsid w:val="00D40288"/>
    <w:rsid w:val="00D4334E"/>
    <w:rsid w:val="00D43403"/>
    <w:rsid w:val="00D45889"/>
    <w:rsid w:val="00D5225B"/>
    <w:rsid w:val="00D5270B"/>
    <w:rsid w:val="00D56530"/>
    <w:rsid w:val="00D61413"/>
    <w:rsid w:val="00D61D58"/>
    <w:rsid w:val="00D62E71"/>
    <w:rsid w:val="00D6430D"/>
    <w:rsid w:val="00D65416"/>
    <w:rsid w:val="00D66188"/>
    <w:rsid w:val="00D72EA0"/>
    <w:rsid w:val="00D731F6"/>
    <w:rsid w:val="00D740CA"/>
    <w:rsid w:val="00D75BB9"/>
    <w:rsid w:val="00D85728"/>
    <w:rsid w:val="00D8711F"/>
    <w:rsid w:val="00D95481"/>
    <w:rsid w:val="00DC0E96"/>
    <w:rsid w:val="00DC60B6"/>
    <w:rsid w:val="00DC7A13"/>
    <w:rsid w:val="00DD1600"/>
    <w:rsid w:val="00DD4B20"/>
    <w:rsid w:val="00DD7B8A"/>
    <w:rsid w:val="00DF2997"/>
    <w:rsid w:val="00DF3BF8"/>
    <w:rsid w:val="00E04641"/>
    <w:rsid w:val="00E10BC4"/>
    <w:rsid w:val="00E133E7"/>
    <w:rsid w:val="00E1415D"/>
    <w:rsid w:val="00E16C3B"/>
    <w:rsid w:val="00E225CE"/>
    <w:rsid w:val="00E323E9"/>
    <w:rsid w:val="00E33169"/>
    <w:rsid w:val="00E34018"/>
    <w:rsid w:val="00E3483E"/>
    <w:rsid w:val="00E437D2"/>
    <w:rsid w:val="00E55751"/>
    <w:rsid w:val="00E62081"/>
    <w:rsid w:val="00E71335"/>
    <w:rsid w:val="00E71E6D"/>
    <w:rsid w:val="00E81F6F"/>
    <w:rsid w:val="00EA2311"/>
    <w:rsid w:val="00EA63DF"/>
    <w:rsid w:val="00EB4172"/>
    <w:rsid w:val="00EB4C3B"/>
    <w:rsid w:val="00EB591C"/>
    <w:rsid w:val="00EB7BA3"/>
    <w:rsid w:val="00EC4C7B"/>
    <w:rsid w:val="00EC7BC3"/>
    <w:rsid w:val="00ED2054"/>
    <w:rsid w:val="00ED28FC"/>
    <w:rsid w:val="00ED6159"/>
    <w:rsid w:val="00ED7600"/>
    <w:rsid w:val="00EF6073"/>
    <w:rsid w:val="00EF698B"/>
    <w:rsid w:val="00F01AC8"/>
    <w:rsid w:val="00F04FE2"/>
    <w:rsid w:val="00F057A6"/>
    <w:rsid w:val="00F1362C"/>
    <w:rsid w:val="00F21691"/>
    <w:rsid w:val="00F26D95"/>
    <w:rsid w:val="00F321F4"/>
    <w:rsid w:val="00F32F77"/>
    <w:rsid w:val="00F414F1"/>
    <w:rsid w:val="00F43714"/>
    <w:rsid w:val="00F507FD"/>
    <w:rsid w:val="00F508B8"/>
    <w:rsid w:val="00F52EED"/>
    <w:rsid w:val="00F53F4C"/>
    <w:rsid w:val="00F63725"/>
    <w:rsid w:val="00F706DF"/>
    <w:rsid w:val="00F72CB1"/>
    <w:rsid w:val="00F80AB9"/>
    <w:rsid w:val="00F8215E"/>
    <w:rsid w:val="00F824F5"/>
    <w:rsid w:val="00F84F6C"/>
    <w:rsid w:val="00F90FAB"/>
    <w:rsid w:val="00F91759"/>
    <w:rsid w:val="00F930E0"/>
    <w:rsid w:val="00F9374D"/>
    <w:rsid w:val="00F939EF"/>
    <w:rsid w:val="00FA2EB0"/>
    <w:rsid w:val="00FB4889"/>
    <w:rsid w:val="00FB77A8"/>
    <w:rsid w:val="00FC1729"/>
    <w:rsid w:val="00FC29B9"/>
    <w:rsid w:val="00FC6FD3"/>
    <w:rsid w:val="00FC76DD"/>
    <w:rsid w:val="00FD7082"/>
    <w:rsid w:val="00FE0FCF"/>
    <w:rsid w:val="00FE305C"/>
    <w:rsid w:val="00FE43EC"/>
    <w:rsid w:val="00FF0301"/>
    <w:rsid w:val="00FF0314"/>
    <w:rsid w:val="00FF3239"/>
    <w:rsid w:val="00FF3398"/>
    <w:rsid w:val="06880576"/>
    <w:rsid w:val="2B3F6E3A"/>
    <w:rsid w:val="36BA0ADE"/>
    <w:rsid w:val="37BE3E5F"/>
    <w:rsid w:val="4425B612"/>
    <w:rsid w:val="458F7C91"/>
    <w:rsid w:val="484C4AE7"/>
    <w:rsid w:val="4E866F8D"/>
    <w:rsid w:val="5A153C60"/>
    <w:rsid w:val="65AE6C94"/>
    <w:rsid w:val="68921F7F"/>
    <w:rsid w:val="73556C1C"/>
    <w:rsid w:val="76ACF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5BF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5D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4185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34185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6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1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06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1A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2F28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7%20Incheon\!Templates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5AIRPNAIUNRU-1328258698-25354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https://nokia.sharepoint.com/sites/c5g/5gradio/_layouts/15/DocIdRedir.aspx?ID=5AIRPNAIUNRU-1328258698-25354</Url>
      <Description>5AIRPNAIUNRU-1328258698-25354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7E7192-4524-422D-8DDC-2907D2F7D02E}"/>
</file>

<file path=customXml/itemProps3.xml><?xml version="1.0" encoding="utf-8"?>
<ds:datastoreItem xmlns:ds="http://schemas.openxmlformats.org/officeDocument/2006/customXml" ds:itemID="{88324FC7-EE12-47B3-BB3C-3B99E2AE4206}"/>
</file>

<file path=customXml/itemProps4.xml><?xml version="1.0" encoding="utf-8"?>
<ds:datastoreItem xmlns:ds="http://schemas.openxmlformats.org/officeDocument/2006/customXml" ds:itemID="{AE0F9C3A-83A0-470F-8F7B-DFB75CF0626D}"/>
</file>

<file path=customXml/itemProps5.xml><?xml version="1.0" encoding="utf-8"?>
<ds:datastoreItem xmlns:ds="http://schemas.openxmlformats.org/officeDocument/2006/customXml" ds:itemID="{2E6FC04C-6EDA-4E27-B3B8-82E0A4919327}"/>
</file>

<file path=customXml/itemProps6.xml><?xml version="1.0" encoding="utf-8"?>
<ds:datastoreItem xmlns:ds="http://schemas.openxmlformats.org/officeDocument/2006/customXml" ds:itemID="{D485AE13-D6E7-431E-BE5C-1BEAD39ED52D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0</TotalTime>
  <Pages>6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Links>
    <vt:vector size="6" baseType="variant">
      <vt:variant>
        <vt:i4>7471128</vt:i4>
      </vt:variant>
      <vt:variant>
        <vt:i4>0</vt:i4>
      </vt:variant>
      <vt:variant>
        <vt:i4>0</vt:i4>
      </vt:variant>
      <vt:variant>
        <vt:i4>5</vt:i4>
      </vt:variant>
      <vt:variant>
        <vt:lpwstr>mailto:christian.rom@nokia.com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2023-08-11T17:19:00Z</dcterms:created>
  <dcterms:modified xsi:type="dcterms:W3CDTF">2023-08-11T17:21:00Z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95236f10-4ff0-458f-a93a-5686a5363a1f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